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   </w:t>
      </w:r>
      <w:r w:rsidR="00535B31">
        <w:rPr>
          <w:sz w:val="26"/>
          <w:szCs w:val="26"/>
        </w:rPr>
        <w:t xml:space="preserve">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0B3043" w:rsidRPr="00733FD6" w:rsidRDefault="000B3043" w:rsidP="000B3043">
      <w:pPr>
        <w:jc w:val="center"/>
        <w:rPr>
          <w:rFonts w:cs="Arial"/>
          <w:sz w:val="26"/>
          <w:szCs w:val="26"/>
        </w:rPr>
      </w:pPr>
      <w:r w:rsidRPr="00733FD6">
        <w:rPr>
          <w:rFonts w:cs="Arial"/>
          <w:sz w:val="26"/>
          <w:szCs w:val="26"/>
        </w:rPr>
        <w:t>О внесении изменений в решение Думы Находкинского городского округа</w:t>
      </w:r>
    </w:p>
    <w:p w:rsidR="000B3043" w:rsidRPr="00733FD6" w:rsidRDefault="000B3043" w:rsidP="003E731D">
      <w:pPr>
        <w:ind w:right="-285"/>
        <w:jc w:val="center"/>
        <w:rPr>
          <w:bCs/>
          <w:sz w:val="26"/>
          <w:szCs w:val="26"/>
        </w:rPr>
      </w:pPr>
      <w:r>
        <w:rPr>
          <w:rFonts w:cs="Arial"/>
          <w:sz w:val="26"/>
          <w:szCs w:val="26"/>
        </w:rPr>
        <w:t xml:space="preserve"> </w:t>
      </w:r>
      <w:r w:rsidRPr="00CF2255">
        <w:rPr>
          <w:rFonts w:cs="Arial"/>
          <w:sz w:val="26"/>
          <w:szCs w:val="26"/>
        </w:rPr>
        <w:t>от 27.10.2016 № 999-НПА «О порядке заключения договоров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 установку 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эксплуатацию рекламных конструкций на территории</w:t>
      </w:r>
      <w:r w:rsidR="003E731D" w:rsidRPr="003E731D">
        <w:rPr>
          <w:rFonts w:cs="Arial"/>
          <w:sz w:val="26"/>
          <w:szCs w:val="26"/>
        </w:rPr>
        <w:t xml:space="preserve"> </w:t>
      </w:r>
      <w:r w:rsidRPr="00733FD6">
        <w:rPr>
          <w:rFonts w:cs="Arial"/>
          <w:sz w:val="26"/>
          <w:szCs w:val="26"/>
        </w:rPr>
        <w:t>Находкинского городского округа»</w:t>
      </w:r>
      <w:r w:rsidRPr="00733FD6">
        <w:rPr>
          <w:bCs/>
          <w:sz w:val="26"/>
          <w:szCs w:val="26"/>
        </w:rPr>
        <w:t xml:space="preserve"> </w:t>
      </w:r>
    </w:p>
    <w:p w:rsidR="000B3043" w:rsidRPr="00733FD6" w:rsidRDefault="000B3043" w:rsidP="000B3043">
      <w:pPr>
        <w:jc w:val="both"/>
        <w:rPr>
          <w:sz w:val="26"/>
          <w:szCs w:val="26"/>
        </w:rPr>
      </w:pPr>
    </w:p>
    <w:p w:rsidR="000B3043" w:rsidRPr="003E731D" w:rsidRDefault="000B3043" w:rsidP="003E731D">
      <w:pPr>
        <w:pStyle w:val="a5"/>
        <w:numPr>
          <w:ilvl w:val="0"/>
          <w:numId w:val="2"/>
        </w:numPr>
        <w:ind w:left="0" w:right="-285" w:firstLine="709"/>
        <w:jc w:val="both"/>
        <w:rPr>
          <w:sz w:val="26"/>
          <w:szCs w:val="26"/>
        </w:rPr>
      </w:pPr>
      <w:r w:rsidRPr="003E731D">
        <w:rPr>
          <w:sz w:val="26"/>
          <w:szCs w:val="26"/>
        </w:rPr>
        <w:t>Внести в решение Думы Находкинского городского округа от 27.10.2016</w:t>
      </w:r>
      <w:r w:rsidR="003E731D" w:rsidRPr="003E731D">
        <w:rPr>
          <w:sz w:val="26"/>
          <w:szCs w:val="26"/>
        </w:rPr>
        <w:t xml:space="preserve">              </w:t>
      </w:r>
      <w:r w:rsidRPr="003E731D">
        <w:rPr>
          <w:sz w:val="26"/>
          <w:szCs w:val="26"/>
        </w:rPr>
        <w:t>№ 999-НПА «О порядке заключения договоров на установку и эксплуатацию рекламных конструкций на территории Нах</w:t>
      </w:r>
      <w:r w:rsidR="003E731D">
        <w:rPr>
          <w:sz w:val="26"/>
          <w:szCs w:val="26"/>
        </w:rPr>
        <w:t>одкинского городского округа» (</w:t>
      </w:r>
      <w:r w:rsidRPr="003E731D">
        <w:rPr>
          <w:sz w:val="26"/>
          <w:szCs w:val="26"/>
        </w:rPr>
        <w:t>Находкинский рабочий, 2016, 10 ноября, № 153; 2017, 15 и</w:t>
      </w:r>
      <w:bookmarkStart w:id="0" w:name="_GoBack"/>
      <w:bookmarkEnd w:id="0"/>
      <w:r w:rsidRPr="003E731D">
        <w:rPr>
          <w:sz w:val="26"/>
          <w:szCs w:val="26"/>
        </w:rPr>
        <w:t>юня, № 17) следующие изменения: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1) в статье 4: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4 слово «аукциона» заменить словом «торгов»;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6 слова «, в том числе, в случае изменения решением Думы Находкинского городского округа порядка определения размера платы по договору на установку и эксплуатацию рекламных конструкций» заменить словами «в соответствии с законодательством Российской Федерации, иными нормативными правовыми актами Российской Федерации и настоящим решением»;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2) в статье 5: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части 1 слово «аукциона» заменить словами «открытого аукциона в электронной форме на электронной площадке (далее – аукцион)»;</w:t>
      </w:r>
    </w:p>
    <w:p w:rsidR="008E75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«1.1. Проведение аукциона обеспечивается операторами электронных площадок, включенными в утвержденный Правительством Российской Федерации перечень операторов электронных площадок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3) часть 6 статьи 6 признать утратившей силу;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4) в статье 7:</w:t>
      </w:r>
      <w:r>
        <w:rPr>
          <w:sz w:val="26"/>
          <w:szCs w:val="26"/>
        </w:rPr>
        <w:t xml:space="preserve">  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часть 1 изложить в следующей редакции: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«1. Размер платы по договору на установку и эксплуатацию рекламной конструкции определяется согласно Приложению 1 и может пересматриваться не более одного раза в год в соответствии с уровнем инфляции в порядке, предусмотренном статьей 7.1 настоящего решения.»;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дополнить частью 1.1 следующего содержания: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lastRenderedPageBreak/>
        <w:t>«1.1. При безвозмездном размещении социальной рекламы на рекламной конструкции администрация Находкинского городского округа осуществляет перерасчет платы по договору на установку и эксплуатацию рекламной конструкции за предоставление места размещения рекламной конструкции с применением поправочных коэффициентов, указанных в пунктах 2.1.1 и 2.2.1 Приложения 1.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производится с применением размера базовой стоимости, указанной в пунктах 2.1 и 2.2 Приложения 1, действовавшей в году размещения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Перерасчет платы осуществляется в пределах срока исковой давности, установленного в статьях 197 и 198 Гражданского кодекса Российской Федерации, если иное не установлено законодательством Российской Федерации и иными нормативными правовыми актами Российской Федерации.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Перерасчет платы осуществляется администрацией Находкинского городского округа на основании заявления </w:t>
      </w:r>
      <w:proofErr w:type="spellStart"/>
      <w:r w:rsidRPr="00733FD6">
        <w:rPr>
          <w:sz w:val="26"/>
          <w:szCs w:val="26"/>
        </w:rPr>
        <w:t>рекламораспространителя</w:t>
      </w:r>
      <w:proofErr w:type="spellEnd"/>
      <w:r w:rsidRPr="00733FD6">
        <w:rPr>
          <w:sz w:val="26"/>
          <w:szCs w:val="26"/>
        </w:rPr>
        <w:t>, которое должно содержать информацию о договоре на установку и эксплуатацию реклам</w:t>
      </w:r>
      <w:r w:rsidR="00AD0350">
        <w:rPr>
          <w:sz w:val="26"/>
          <w:szCs w:val="26"/>
        </w:rPr>
        <w:t>ной конструкции,</w:t>
      </w:r>
      <w:r w:rsidRPr="00733FD6">
        <w:rPr>
          <w:sz w:val="26"/>
          <w:szCs w:val="26"/>
        </w:rPr>
        <w:t xml:space="preserve"> о рекламной конструкции, о площади рекламно-информационного поля рекламной конструкции, занятого социальной рекламой, о периоде размещения социальной рекламы. К заявлению должны быть приложены документы, подтверждающие безвозмездное размещение социальной рекламы, в периоды, указанные в заявлении, в том числе фотографии и макет изображения (при его наличии) размещенной социальной рекламы.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случае размещения социальной рекламы на рекламной конструкции без возможности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дни, когда была размещена социальная реклама.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 В случае размещения социальной рекламы на рекламной конструкции с возможностью демонстрации социальной рекламы на электронных носителях, перерасчет платы осуществляетс</w:t>
      </w:r>
      <w:r>
        <w:rPr>
          <w:sz w:val="26"/>
          <w:szCs w:val="26"/>
        </w:rPr>
        <w:t xml:space="preserve">я </w:t>
      </w:r>
      <w:r w:rsidRPr="00733FD6">
        <w:rPr>
          <w:sz w:val="26"/>
          <w:szCs w:val="26"/>
        </w:rPr>
        <w:t>за часы, когда была размещена социальная реклама.»;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5) дополнить статьей 7.1 следующего содержания:</w:t>
      </w:r>
      <w:r w:rsidRPr="00733FD6">
        <w:rPr>
          <w:sz w:val="26"/>
          <w:szCs w:val="26"/>
        </w:rPr>
        <w:tab/>
      </w:r>
    </w:p>
    <w:p w:rsidR="000B3043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«</w:t>
      </w:r>
      <w:r w:rsidRPr="003E731D">
        <w:rPr>
          <w:b/>
          <w:sz w:val="26"/>
          <w:szCs w:val="26"/>
        </w:rPr>
        <w:t>Статья 7.1.</w:t>
      </w:r>
      <w:r w:rsidRPr="00733FD6">
        <w:rPr>
          <w:sz w:val="26"/>
          <w:szCs w:val="26"/>
        </w:rPr>
        <w:t xml:space="preserve"> Изменение платы по договору на установку и эксплуатацию рекламной конструкции в соответствии с уровнем инфляции</w:t>
      </w:r>
    </w:p>
    <w:p w:rsidR="003E731D" w:rsidRPr="00733FD6" w:rsidRDefault="003E731D" w:rsidP="003E731D">
      <w:pPr>
        <w:ind w:right="-285" w:firstLine="709"/>
        <w:jc w:val="both"/>
        <w:rPr>
          <w:sz w:val="26"/>
          <w:szCs w:val="26"/>
        </w:rPr>
      </w:pP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1. Базовая стоимость, указанная в пунктах 2.1 и 2.2 Приложения 1, подлежит ежегодному изменению, начиная с 2027 года, в сторону увеличения на размер уровня инфляции, установленный в федеральном законе о федеральном бюджете на очередной финансовый год и плановый период на момент его вступления в законную силу (далее – индексация), за исключением случая, указанного в части 4 настоящей статьи.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2027 году индексация базовой стоимости, указанной в пункте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на размер уровня инфляции, установленный в федеральном законе о федеральном бюджете на 2027 год и плановый период 2028 и 2029 годов.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Начиная с 2028 года индексация базовой стоимости, указанной в пунктах 2.1 и 2.2 Приложения 1, осуществляется администрацией Находкинского городского округа путем индексации базовой стоимости, указанной в пунктах 2.1 и 2.2 Приложения 1, действовавшей в предыдущем году, на размер уровня инфляции, установленный в федеральном законе о федеральном бюджете на очередной финансовый год и плановый период.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lastRenderedPageBreak/>
        <w:t>2. Индексация базовой стоимости, указанной в пунктах 2.1 и 2.2 Приложения 1, является обязательной и осуществляется администрацией Находкинского городского округа в одностороннем порядке без перезаключения договора на установку и эксплуатацию рекламной конструкции или подписания дополнительного соглашения к нему.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3. В течение 30 рабочих дней со дня вступления в силу федерального закона о федеральном бюджете на очередной финансовый год и плановый период администрация Находкинского городского округа в письменной форме уведомляет </w:t>
      </w:r>
      <w:proofErr w:type="spellStart"/>
      <w:r w:rsidRPr="00733FD6">
        <w:rPr>
          <w:sz w:val="26"/>
          <w:szCs w:val="26"/>
        </w:rPr>
        <w:t>рекламораспространителей</w:t>
      </w:r>
      <w:proofErr w:type="spellEnd"/>
      <w:r w:rsidRPr="00733FD6">
        <w:rPr>
          <w:sz w:val="26"/>
          <w:szCs w:val="26"/>
        </w:rPr>
        <w:t xml:space="preserve"> об индексации базовой стоимости, указанной в пунктах 2.1 и 2.2 Приложения 1, и о пересмотре размера платы за предоставление места размещения рекламной конструкции по заключенному договору на установку и эксплуатацию рекламной конструкции с даты вступления в силу федер</w:t>
      </w:r>
      <w:r>
        <w:rPr>
          <w:sz w:val="26"/>
          <w:szCs w:val="26"/>
        </w:rPr>
        <w:t>а</w:t>
      </w:r>
      <w:r w:rsidRPr="00733FD6">
        <w:rPr>
          <w:sz w:val="26"/>
          <w:szCs w:val="26"/>
        </w:rPr>
        <w:t>льного закона о федеральном бюджете на очередной финансовый год и плановый период, а также размещает информацию о такой индексации на официальном сайте Находкинского городского округа в информационно-телекоммуникационной сети «Интернет».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4. В случае заключения администрацией Находкинского городского округа с </w:t>
      </w:r>
      <w:proofErr w:type="spellStart"/>
      <w:r w:rsidRPr="00733FD6">
        <w:rPr>
          <w:sz w:val="26"/>
          <w:szCs w:val="26"/>
        </w:rPr>
        <w:t>рекламораспространителем</w:t>
      </w:r>
      <w:proofErr w:type="spellEnd"/>
      <w:r w:rsidRPr="00733FD6">
        <w:rPr>
          <w:sz w:val="26"/>
          <w:szCs w:val="26"/>
        </w:rPr>
        <w:t xml:space="preserve"> дополнительного соглашения к договору на установку и эксплуатацию рекламной конструкции о продлении срока действия такого договора на основании статьи 21.3.1 Федерального закона от 08.03.2022 № 46-ФЗ «О внесении изменений в отдельные законодательные акты Российской Федерации» договор на установку и эксплуатацию рекламной конструкции подлежит исполнению на условиях, указанных в таком дополнительном соглашении.»;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6) в приложении 1: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2.1.1 после слова «При» дополнить словом «безвозмездном»;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>в пункте 2.2.1 после слова «При» дополнить словом «безвозмездном».</w:t>
      </w:r>
    </w:p>
    <w:p w:rsidR="000B3043" w:rsidRPr="00733FD6" w:rsidRDefault="000B3043" w:rsidP="003E731D">
      <w:pPr>
        <w:ind w:right="-285" w:firstLine="709"/>
        <w:jc w:val="both"/>
        <w:rPr>
          <w:sz w:val="26"/>
          <w:szCs w:val="26"/>
        </w:rPr>
      </w:pPr>
      <w:r w:rsidRPr="00733FD6">
        <w:rPr>
          <w:sz w:val="26"/>
          <w:szCs w:val="26"/>
        </w:rPr>
        <w:t xml:space="preserve">2. Настоящее решение вступает в силу </w:t>
      </w:r>
      <w:r w:rsidRPr="00B42663">
        <w:rPr>
          <w:sz w:val="26"/>
          <w:szCs w:val="26"/>
        </w:rPr>
        <w:t>со дня его официального опубликования</w:t>
      </w:r>
      <w:r w:rsidRPr="00733FD6">
        <w:rPr>
          <w:sz w:val="26"/>
          <w:szCs w:val="26"/>
        </w:rPr>
        <w:t>.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Председатель Думы</w:t>
      </w:r>
    </w:p>
    <w:p w:rsidR="000B3043" w:rsidRPr="00817AD2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>Находкинского городского округа                                                                А.В. Кузнецов</w:t>
      </w:r>
    </w:p>
    <w:p w:rsidR="000B3043" w:rsidRDefault="000B3043" w:rsidP="003E731D">
      <w:pPr>
        <w:ind w:right="-285"/>
        <w:jc w:val="both"/>
        <w:rPr>
          <w:sz w:val="26"/>
          <w:szCs w:val="26"/>
        </w:rPr>
      </w:pPr>
    </w:p>
    <w:p w:rsidR="001A4A71" w:rsidRPr="00817AD2" w:rsidRDefault="001A4A71" w:rsidP="003E731D">
      <w:pPr>
        <w:ind w:right="-285"/>
        <w:jc w:val="both"/>
        <w:rPr>
          <w:sz w:val="26"/>
          <w:szCs w:val="26"/>
        </w:rPr>
      </w:pPr>
    </w:p>
    <w:p w:rsidR="009B2C3F" w:rsidRPr="0024006E" w:rsidRDefault="000B3043" w:rsidP="003E731D">
      <w:pPr>
        <w:ind w:right="-285"/>
        <w:jc w:val="both"/>
        <w:rPr>
          <w:sz w:val="26"/>
          <w:szCs w:val="26"/>
        </w:rPr>
      </w:pPr>
      <w:r w:rsidRPr="00817AD2">
        <w:rPr>
          <w:sz w:val="26"/>
          <w:szCs w:val="26"/>
        </w:rPr>
        <w:t xml:space="preserve">Глава Находкинского </w:t>
      </w:r>
      <w:r w:rsidR="000923F4">
        <w:rPr>
          <w:sz w:val="26"/>
          <w:szCs w:val="26"/>
        </w:rPr>
        <w:t xml:space="preserve">городского округа                </w:t>
      </w:r>
      <w:r w:rsidRPr="00817AD2">
        <w:rPr>
          <w:sz w:val="26"/>
          <w:szCs w:val="26"/>
        </w:rPr>
        <w:t xml:space="preserve">                         </w:t>
      </w:r>
      <w:r w:rsidR="000923F4">
        <w:rPr>
          <w:sz w:val="26"/>
          <w:szCs w:val="26"/>
        </w:rPr>
        <w:t xml:space="preserve">     </w:t>
      </w:r>
      <w:r w:rsidRPr="00817AD2">
        <w:rPr>
          <w:sz w:val="26"/>
          <w:szCs w:val="26"/>
        </w:rPr>
        <w:t xml:space="preserve"> </w:t>
      </w:r>
      <w:r w:rsidR="000923F4">
        <w:rPr>
          <w:sz w:val="26"/>
          <w:szCs w:val="26"/>
        </w:rPr>
        <w:t xml:space="preserve">     </w:t>
      </w:r>
      <w:r w:rsidRPr="00817AD2">
        <w:rPr>
          <w:sz w:val="26"/>
          <w:szCs w:val="26"/>
        </w:rPr>
        <w:t xml:space="preserve"> Т.В. </w:t>
      </w:r>
      <w:proofErr w:type="spellStart"/>
      <w:r w:rsidR="000923F4">
        <w:rPr>
          <w:sz w:val="26"/>
          <w:szCs w:val="26"/>
        </w:rPr>
        <w:t>Магинский</w:t>
      </w:r>
      <w:proofErr w:type="spellEnd"/>
      <w:r w:rsidR="000923F4">
        <w:rPr>
          <w:sz w:val="26"/>
          <w:szCs w:val="26"/>
        </w:rPr>
        <w:t xml:space="preserve">  </w:t>
      </w:r>
    </w:p>
    <w:p w:rsidR="00641C0F" w:rsidRDefault="00641C0F" w:rsidP="003E731D">
      <w:pPr>
        <w:ind w:right="-285"/>
        <w:jc w:val="both"/>
        <w:rPr>
          <w:sz w:val="26"/>
          <w:szCs w:val="26"/>
        </w:rPr>
      </w:pPr>
    </w:p>
    <w:sectPr w:rsidR="00641C0F" w:rsidSect="00FC552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8D9" w:rsidRDefault="007008D9" w:rsidP="00641C0F">
      <w:r>
        <w:separator/>
      </w:r>
    </w:p>
  </w:endnote>
  <w:endnote w:type="continuationSeparator" w:id="0">
    <w:p w:rsidR="007008D9" w:rsidRDefault="007008D9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8D9" w:rsidRDefault="007008D9" w:rsidP="00641C0F">
      <w:r>
        <w:separator/>
      </w:r>
    </w:p>
  </w:footnote>
  <w:footnote w:type="continuationSeparator" w:id="0">
    <w:p w:rsidR="007008D9" w:rsidRDefault="007008D9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52F">
          <w:rPr>
            <w:noProof/>
          </w:rPr>
          <w:t>3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" w15:restartNumberingAfterBreak="0">
    <w:nsid w:val="5B1738D9"/>
    <w:multiLevelType w:val="hybridMultilevel"/>
    <w:tmpl w:val="0AE2FD26"/>
    <w:lvl w:ilvl="0" w:tplc="2042E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333C3"/>
    <w:rsid w:val="0005542F"/>
    <w:rsid w:val="00071595"/>
    <w:rsid w:val="00083C1D"/>
    <w:rsid w:val="000923F4"/>
    <w:rsid w:val="000B3043"/>
    <w:rsid w:val="000E2D51"/>
    <w:rsid w:val="000F76E8"/>
    <w:rsid w:val="001062A8"/>
    <w:rsid w:val="001126A3"/>
    <w:rsid w:val="00191BAA"/>
    <w:rsid w:val="00197FCD"/>
    <w:rsid w:val="001A4A71"/>
    <w:rsid w:val="001A4A73"/>
    <w:rsid w:val="001D1250"/>
    <w:rsid w:val="001D4DA8"/>
    <w:rsid w:val="00200C6F"/>
    <w:rsid w:val="002407C6"/>
    <w:rsid w:val="00291271"/>
    <w:rsid w:val="002D2316"/>
    <w:rsid w:val="002D3266"/>
    <w:rsid w:val="002D717A"/>
    <w:rsid w:val="002E51EB"/>
    <w:rsid w:val="00303D2F"/>
    <w:rsid w:val="003046FE"/>
    <w:rsid w:val="00304703"/>
    <w:rsid w:val="0033632F"/>
    <w:rsid w:val="00347E71"/>
    <w:rsid w:val="003518B3"/>
    <w:rsid w:val="00375729"/>
    <w:rsid w:val="00382E6C"/>
    <w:rsid w:val="003E318E"/>
    <w:rsid w:val="003E731D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D74E9"/>
    <w:rsid w:val="004F0628"/>
    <w:rsid w:val="00535B31"/>
    <w:rsid w:val="005440FA"/>
    <w:rsid w:val="00545567"/>
    <w:rsid w:val="00571722"/>
    <w:rsid w:val="005A7C1F"/>
    <w:rsid w:val="005C0CA5"/>
    <w:rsid w:val="005C0EE0"/>
    <w:rsid w:val="005C7566"/>
    <w:rsid w:val="00611641"/>
    <w:rsid w:val="006205E5"/>
    <w:rsid w:val="00624A08"/>
    <w:rsid w:val="00630870"/>
    <w:rsid w:val="00641C0F"/>
    <w:rsid w:val="00651D62"/>
    <w:rsid w:val="00666FAC"/>
    <w:rsid w:val="006768D3"/>
    <w:rsid w:val="00685B21"/>
    <w:rsid w:val="006C0D55"/>
    <w:rsid w:val="006E61D6"/>
    <w:rsid w:val="006F32C9"/>
    <w:rsid w:val="007008D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D0EA3"/>
    <w:rsid w:val="008E7543"/>
    <w:rsid w:val="00907F17"/>
    <w:rsid w:val="00940C46"/>
    <w:rsid w:val="00962C93"/>
    <w:rsid w:val="00996EE5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AD0350"/>
    <w:rsid w:val="00B101F0"/>
    <w:rsid w:val="00B20F62"/>
    <w:rsid w:val="00B24A83"/>
    <w:rsid w:val="00B56AC2"/>
    <w:rsid w:val="00B75C83"/>
    <w:rsid w:val="00BF334B"/>
    <w:rsid w:val="00C0554E"/>
    <w:rsid w:val="00C45952"/>
    <w:rsid w:val="00C459A6"/>
    <w:rsid w:val="00C459F2"/>
    <w:rsid w:val="00C8355F"/>
    <w:rsid w:val="00C90985"/>
    <w:rsid w:val="00C91108"/>
    <w:rsid w:val="00C938EB"/>
    <w:rsid w:val="00CA28B1"/>
    <w:rsid w:val="00CB5346"/>
    <w:rsid w:val="00CE7A5B"/>
    <w:rsid w:val="00D017A9"/>
    <w:rsid w:val="00D42FB5"/>
    <w:rsid w:val="00DB085C"/>
    <w:rsid w:val="00DD10CE"/>
    <w:rsid w:val="00E053C4"/>
    <w:rsid w:val="00E41462"/>
    <w:rsid w:val="00EA3CC9"/>
    <w:rsid w:val="00EB1403"/>
    <w:rsid w:val="00EC0FA1"/>
    <w:rsid w:val="00EF38AF"/>
    <w:rsid w:val="00F11385"/>
    <w:rsid w:val="00F17414"/>
    <w:rsid w:val="00F36DE8"/>
    <w:rsid w:val="00F57285"/>
    <w:rsid w:val="00F67C79"/>
    <w:rsid w:val="00F81619"/>
    <w:rsid w:val="00F8475E"/>
    <w:rsid w:val="00FA6685"/>
    <w:rsid w:val="00FC552F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37</cp:revision>
  <cp:lastPrinted>2024-02-06T22:58:00Z</cp:lastPrinted>
  <dcterms:created xsi:type="dcterms:W3CDTF">2026-07-10T04:34:00Z</dcterms:created>
  <dcterms:modified xsi:type="dcterms:W3CDTF">2026-09-16T01:51:00Z</dcterms:modified>
</cp:coreProperties>
</file>