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431" w:rsidRDefault="00344431" w:rsidP="00344431">
      <w:pPr>
        <w:ind w:right="-284"/>
        <w:jc w:val="center"/>
        <w:rPr>
          <w:rFonts w:ascii="Arial" w:hAnsi="Arial"/>
        </w:rPr>
      </w:pPr>
      <w:r>
        <w:rPr>
          <w:rFonts w:ascii="Arial" w:hAnsi="Arial"/>
          <w:noProof/>
          <w:sz w:val="28"/>
        </w:rPr>
        <w:drawing>
          <wp:inline distT="0" distB="0" distL="0" distR="0" wp14:anchorId="6C8B4807" wp14:editId="36572443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31" w:rsidRDefault="00344431" w:rsidP="00344431">
      <w:pPr>
        <w:ind w:right="-284"/>
        <w:jc w:val="center"/>
        <w:rPr>
          <w:sz w:val="26"/>
          <w:szCs w:val="26"/>
        </w:rPr>
      </w:pPr>
    </w:p>
    <w:p w:rsidR="00344431" w:rsidRDefault="00344431" w:rsidP="00344431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  <w:r>
        <w:rPr>
          <w:b/>
          <w:sz w:val="26"/>
          <w:szCs w:val="26"/>
        </w:rPr>
        <w:br/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344431" w:rsidRDefault="00344431" w:rsidP="00344431">
      <w:pPr>
        <w:pBdr>
          <w:bottom w:val="double" w:sz="12" w:space="0" w:color="auto"/>
        </w:pBdr>
        <w:ind w:right="-284"/>
        <w:jc w:val="center"/>
        <w:rPr>
          <w:sz w:val="26"/>
          <w:szCs w:val="26"/>
        </w:rPr>
      </w:pPr>
    </w:p>
    <w:p w:rsidR="00344431" w:rsidRDefault="00344431" w:rsidP="00344431">
      <w:pPr>
        <w:ind w:right="-284"/>
        <w:jc w:val="center"/>
        <w:rPr>
          <w:sz w:val="26"/>
          <w:szCs w:val="26"/>
        </w:rPr>
      </w:pPr>
    </w:p>
    <w:p w:rsidR="00344431" w:rsidRDefault="00344431" w:rsidP="00344431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344431" w:rsidRDefault="00344431" w:rsidP="00344431">
      <w:pPr>
        <w:ind w:right="-284"/>
        <w:jc w:val="center"/>
        <w:rPr>
          <w:sz w:val="26"/>
          <w:szCs w:val="26"/>
        </w:rPr>
      </w:pPr>
    </w:p>
    <w:p w:rsidR="00344431" w:rsidRDefault="00AA049C" w:rsidP="006472FD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29</w:t>
      </w:r>
      <w:r w:rsidR="00344431">
        <w:rPr>
          <w:sz w:val="26"/>
          <w:szCs w:val="26"/>
        </w:rPr>
        <w:t>.</w:t>
      </w:r>
      <w:r>
        <w:rPr>
          <w:sz w:val="26"/>
          <w:szCs w:val="26"/>
        </w:rPr>
        <w:t>07.</w:t>
      </w:r>
      <w:r w:rsidR="00344431">
        <w:rPr>
          <w:sz w:val="26"/>
          <w:szCs w:val="26"/>
        </w:rPr>
        <w:t>202</w:t>
      </w:r>
      <w:r w:rsidR="00090EDB">
        <w:rPr>
          <w:sz w:val="26"/>
          <w:szCs w:val="26"/>
        </w:rPr>
        <w:t>6</w:t>
      </w:r>
      <w:r w:rsidR="00344431">
        <w:rPr>
          <w:sz w:val="26"/>
          <w:szCs w:val="26"/>
        </w:rPr>
        <w:t xml:space="preserve">                                                                                                     </w:t>
      </w:r>
      <w:r>
        <w:rPr>
          <w:sz w:val="26"/>
          <w:szCs w:val="26"/>
        </w:rPr>
        <w:t xml:space="preserve">        </w:t>
      </w:r>
      <w:r w:rsidR="00090EDB">
        <w:rPr>
          <w:sz w:val="26"/>
          <w:szCs w:val="26"/>
        </w:rPr>
        <w:t xml:space="preserve">№ </w:t>
      </w:r>
      <w:r>
        <w:rPr>
          <w:sz w:val="26"/>
          <w:szCs w:val="26"/>
        </w:rPr>
        <w:t>759</w:t>
      </w:r>
      <w:r w:rsidR="00E523B0">
        <w:rPr>
          <w:sz w:val="26"/>
          <w:szCs w:val="26"/>
        </w:rPr>
        <w:t>-НПА</w:t>
      </w:r>
      <w:r w:rsidR="00344431">
        <w:rPr>
          <w:sz w:val="26"/>
          <w:szCs w:val="26"/>
        </w:rPr>
        <w:t xml:space="preserve"> </w:t>
      </w:r>
    </w:p>
    <w:p w:rsidR="006472FD" w:rsidRDefault="006472FD" w:rsidP="006472FD">
      <w:pPr>
        <w:ind w:right="-284"/>
        <w:jc w:val="both"/>
        <w:rPr>
          <w:sz w:val="26"/>
          <w:szCs w:val="26"/>
        </w:rPr>
      </w:pPr>
    </w:p>
    <w:p w:rsidR="00344431" w:rsidRDefault="00344431" w:rsidP="00AE6749">
      <w:pPr>
        <w:ind w:right="-284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246829">
        <w:rPr>
          <w:sz w:val="26"/>
          <w:szCs w:val="26"/>
        </w:rPr>
        <w:t>я</w:t>
      </w:r>
      <w:r>
        <w:rPr>
          <w:sz w:val="26"/>
          <w:szCs w:val="26"/>
        </w:rPr>
        <w:t xml:space="preserve"> в</w:t>
      </w:r>
      <w:r w:rsidR="00246829">
        <w:rPr>
          <w:sz w:val="26"/>
          <w:szCs w:val="26"/>
        </w:rPr>
        <w:t xml:space="preserve"> статью 4.1</w:t>
      </w:r>
      <w:r>
        <w:rPr>
          <w:sz w:val="26"/>
          <w:szCs w:val="26"/>
        </w:rPr>
        <w:t xml:space="preserve"> решени</w:t>
      </w:r>
      <w:r w:rsidR="00246829">
        <w:rPr>
          <w:sz w:val="26"/>
          <w:szCs w:val="26"/>
        </w:rPr>
        <w:t>я</w:t>
      </w:r>
      <w:r>
        <w:rPr>
          <w:sz w:val="26"/>
          <w:szCs w:val="26"/>
        </w:rPr>
        <w:t xml:space="preserve"> Думы Находкинского городского округа от</w:t>
      </w:r>
      <w:r w:rsidR="00AE6749">
        <w:rPr>
          <w:sz w:val="26"/>
          <w:szCs w:val="26"/>
        </w:rPr>
        <w:t xml:space="preserve"> </w:t>
      </w:r>
      <w:r>
        <w:rPr>
          <w:sz w:val="26"/>
          <w:szCs w:val="26"/>
        </w:rPr>
        <w:t>27.02.2013 № 154-НПА «Об обеспечении условий для развития на территории</w:t>
      </w:r>
      <w:r w:rsidR="00AE6749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 физической культуры, школьного спорта и</w:t>
      </w:r>
      <w:r w:rsidR="00AE6749">
        <w:rPr>
          <w:sz w:val="26"/>
          <w:szCs w:val="26"/>
        </w:rPr>
        <w:t xml:space="preserve"> </w:t>
      </w:r>
      <w:r>
        <w:rPr>
          <w:sz w:val="26"/>
          <w:szCs w:val="26"/>
        </w:rPr>
        <w:t>массового спорта, организации проведения официальных</w:t>
      </w:r>
      <w:r w:rsidR="00AE6749">
        <w:rPr>
          <w:sz w:val="26"/>
          <w:szCs w:val="26"/>
        </w:rPr>
        <w:t xml:space="preserve"> </w:t>
      </w:r>
      <w:r>
        <w:rPr>
          <w:sz w:val="26"/>
          <w:szCs w:val="26"/>
        </w:rPr>
        <w:t>физкультурно-оздоровительных и спортивных мероприятий Находкинского городского округа»</w:t>
      </w:r>
    </w:p>
    <w:p w:rsidR="00344431" w:rsidRDefault="00344431" w:rsidP="00E03B0B">
      <w:pPr>
        <w:ind w:right="-284" w:firstLine="709"/>
        <w:jc w:val="center"/>
        <w:rPr>
          <w:sz w:val="26"/>
          <w:szCs w:val="26"/>
        </w:rPr>
      </w:pPr>
    </w:p>
    <w:p w:rsidR="00AE6749" w:rsidRPr="00246829" w:rsidRDefault="00AE6749" w:rsidP="00246829">
      <w:pPr>
        <w:pStyle w:val="a3"/>
        <w:ind w:left="0"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44431" w:rsidRPr="00AE6749">
        <w:rPr>
          <w:sz w:val="26"/>
          <w:szCs w:val="26"/>
        </w:rPr>
        <w:t xml:space="preserve">Внести в </w:t>
      </w:r>
      <w:r w:rsidR="00246829">
        <w:rPr>
          <w:sz w:val="26"/>
          <w:szCs w:val="26"/>
        </w:rPr>
        <w:t xml:space="preserve">статью 4.1 </w:t>
      </w:r>
      <w:r w:rsidR="00344431" w:rsidRPr="00AE6749">
        <w:rPr>
          <w:sz w:val="26"/>
          <w:szCs w:val="26"/>
        </w:rPr>
        <w:t>решени</w:t>
      </w:r>
      <w:r w:rsidR="00246829">
        <w:rPr>
          <w:sz w:val="26"/>
          <w:szCs w:val="26"/>
        </w:rPr>
        <w:t>я</w:t>
      </w:r>
      <w:r w:rsidR="00344431" w:rsidRPr="00AE6749">
        <w:rPr>
          <w:sz w:val="26"/>
          <w:szCs w:val="26"/>
        </w:rPr>
        <w:t xml:space="preserve"> Думы Находкинского город</w:t>
      </w:r>
      <w:r w:rsidR="00246829">
        <w:rPr>
          <w:sz w:val="26"/>
          <w:szCs w:val="26"/>
        </w:rPr>
        <w:t xml:space="preserve">ского округа от 27.02.2013 </w:t>
      </w:r>
      <w:r w:rsidR="00344431" w:rsidRPr="00AE6749">
        <w:rPr>
          <w:sz w:val="26"/>
          <w:szCs w:val="26"/>
        </w:rPr>
        <w:t>№ 154-НПА «Об обеспечении условий для развития на территории Находкинского городс</w:t>
      </w:r>
      <w:bookmarkStart w:id="0" w:name="_GoBack"/>
      <w:bookmarkEnd w:id="0"/>
      <w:r w:rsidR="00344431" w:rsidRPr="00AE6749">
        <w:rPr>
          <w:sz w:val="26"/>
          <w:szCs w:val="26"/>
        </w:rPr>
        <w:t>кого округа физической культуры, школьного спорта и массового спорта, организации проведения официальных физкультурно-оздоровительных и спортивных мероприятий Находкинского городского округа» (Находкинский рабочий, 2013, 12 марта, № 8; 2015, 30 декабря, № 166; 2018, 17 июля, № 23; Ведомости Находки, 2021, 3 февраля, № 5; 2021, 5 марта, № 13; 2022, 25 февраля, № 13</w:t>
      </w:r>
      <w:r w:rsidR="006472FD" w:rsidRPr="00AE6749">
        <w:rPr>
          <w:sz w:val="26"/>
          <w:szCs w:val="26"/>
        </w:rPr>
        <w:t>;</w:t>
      </w:r>
      <w:r w:rsidR="007A0205" w:rsidRPr="00AE6749">
        <w:rPr>
          <w:sz w:val="26"/>
          <w:szCs w:val="26"/>
        </w:rPr>
        <w:t xml:space="preserve"> Находкинский рабочий, 202</w:t>
      </w:r>
      <w:r w:rsidR="008B2D4E" w:rsidRPr="00AE6749">
        <w:rPr>
          <w:sz w:val="26"/>
          <w:szCs w:val="26"/>
        </w:rPr>
        <w:t>4</w:t>
      </w:r>
      <w:r w:rsidR="007A0205" w:rsidRPr="00AE6749">
        <w:rPr>
          <w:sz w:val="26"/>
          <w:szCs w:val="26"/>
        </w:rPr>
        <w:t>, 22 мая, № 37</w:t>
      </w:r>
      <w:r w:rsidR="00246829">
        <w:rPr>
          <w:sz w:val="26"/>
          <w:szCs w:val="26"/>
        </w:rPr>
        <w:t>; 2025, 2 апреля, № 24</w:t>
      </w:r>
      <w:r w:rsidR="00344431" w:rsidRPr="00AE6749">
        <w:rPr>
          <w:sz w:val="26"/>
          <w:szCs w:val="26"/>
        </w:rPr>
        <w:t>) изменени</w:t>
      </w:r>
      <w:r w:rsidR="00246829">
        <w:rPr>
          <w:sz w:val="26"/>
          <w:szCs w:val="26"/>
        </w:rPr>
        <w:t>е</w:t>
      </w:r>
      <w:r w:rsidR="00100790">
        <w:rPr>
          <w:sz w:val="26"/>
          <w:szCs w:val="26"/>
        </w:rPr>
        <w:t>,</w:t>
      </w:r>
      <w:r w:rsidR="00246829">
        <w:rPr>
          <w:sz w:val="26"/>
          <w:szCs w:val="26"/>
        </w:rPr>
        <w:t xml:space="preserve"> исключив в пункте 5 слова «</w:t>
      </w:r>
      <w:r w:rsidR="00246829" w:rsidRPr="00246829">
        <w:rPr>
          <w:sz w:val="26"/>
          <w:szCs w:val="26"/>
        </w:rPr>
        <w:t>по выполнению нормативов испытаний (тестов) комплекса ГТО (далее - центры тестирования)</w:t>
      </w:r>
      <w:r w:rsidR="00246829">
        <w:rPr>
          <w:sz w:val="26"/>
          <w:szCs w:val="26"/>
        </w:rPr>
        <w:t>».</w:t>
      </w:r>
    </w:p>
    <w:p w:rsidR="00344431" w:rsidRPr="00563C86" w:rsidRDefault="00344431" w:rsidP="00B25D6C">
      <w:pPr>
        <w:pStyle w:val="a3"/>
        <w:ind w:left="0" w:right="-284" w:firstLine="709"/>
        <w:jc w:val="both"/>
        <w:rPr>
          <w:sz w:val="26"/>
          <w:szCs w:val="26"/>
        </w:rPr>
      </w:pPr>
      <w:r w:rsidRPr="00563C86">
        <w:rPr>
          <w:sz w:val="26"/>
          <w:szCs w:val="26"/>
        </w:rPr>
        <w:t>2. Настоящее реш</w:t>
      </w:r>
      <w:r w:rsidR="00060008">
        <w:rPr>
          <w:sz w:val="26"/>
          <w:szCs w:val="26"/>
        </w:rPr>
        <w:t>ение вступает</w:t>
      </w:r>
      <w:r w:rsidR="00246829">
        <w:rPr>
          <w:sz w:val="26"/>
          <w:szCs w:val="26"/>
        </w:rPr>
        <w:t xml:space="preserve"> со дня его официального опубликования</w:t>
      </w:r>
      <w:r w:rsidR="00060008">
        <w:rPr>
          <w:sz w:val="26"/>
          <w:szCs w:val="26"/>
        </w:rPr>
        <w:t xml:space="preserve">. 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AE6749" w:rsidRDefault="00AE6749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344431" w:rsidRPr="00563C86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 w:rsidRPr="00563C86">
        <w:rPr>
          <w:sz w:val="26"/>
          <w:szCs w:val="26"/>
        </w:rPr>
        <w:t>Председатель Думы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 w:rsidRPr="00563C86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                                                             А.В. Кузнецов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AE6749" w:rsidRDefault="00AE6749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344431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Глава Находкинского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городского   округа                                                                                       Т.В. Магинский</w:t>
      </w:r>
    </w:p>
    <w:p w:rsidR="00E523B0" w:rsidRDefault="00E523B0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467363" w:rsidRDefault="00467363"/>
    <w:sectPr w:rsidR="00467363" w:rsidSect="00100790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CA1" w:rsidRDefault="00CA4CA1" w:rsidP="00AE6749">
      <w:r>
        <w:separator/>
      </w:r>
    </w:p>
  </w:endnote>
  <w:endnote w:type="continuationSeparator" w:id="0">
    <w:p w:rsidR="00CA4CA1" w:rsidRDefault="00CA4CA1" w:rsidP="00AE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CA1" w:rsidRDefault="00CA4CA1" w:rsidP="00AE6749">
      <w:r>
        <w:separator/>
      </w:r>
    </w:p>
  </w:footnote>
  <w:footnote w:type="continuationSeparator" w:id="0">
    <w:p w:rsidR="00CA4CA1" w:rsidRDefault="00CA4CA1" w:rsidP="00AE6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3505176"/>
      <w:docPartObj>
        <w:docPartGallery w:val="Page Numbers (Top of Page)"/>
        <w:docPartUnique/>
      </w:docPartObj>
    </w:sdtPr>
    <w:sdtEndPr/>
    <w:sdtContent>
      <w:p w:rsidR="00AE6749" w:rsidRDefault="00AE67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829">
          <w:rPr>
            <w:noProof/>
          </w:rPr>
          <w:t>2</w:t>
        </w:r>
        <w:r>
          <w:fldChar w:fldCharType="end"/>
        </w:r>
      </w:p>
    </w:sdtContent>
  </w:sdt>
  <w:p w:rsidR="00AE6749" w:rsidRDefault="00AE67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529E2"/>
    <w:multiLevelType w:val="hybridMultilevel"/>
    <w:tmpl w:val="C6FC45B8"/>
    <w:lvl w:ilvl="0" w:tplc="2578B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D75A6D"/>
    <w:multiLevelType w:val="hybridMultilevel"/>
    <w:tmpl w:val="72BAD5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9702D"/>
    <w:multiLevelType w:val="hybridMultilevel"/>
    <w:tmpl w:val="0E1A3656"/>
    <w:lvl w:ilvl="0" w:tplc="D278E1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ED0461"/>
    <w:multiLevelType w:val="hybridMultilevel"/>
    <w:tmpl w:val="72D6F0F8"/>
    <w:lvl w:ilvl="0" w:tplc="F92A52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081B74"/>
    <w:multiLevelType w:val="hybridMultilevel"/>
    <w:tmpl w:val="A03810FC"/>
    <w:lvl w:ilvl="0" w:tplc="BB32EEB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 w15:restartNumberingAfterBreak="0">
    <w:nsid w:val="5D7D5CC2"/>
    <w:multiLevelType w:val="hybridMultilevel"/>
    <w:tmpl w:val="AA8ADB98"/>
    <w:lvl w:ilvl="0" w:tplc="C590D8E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3E"/>
    <w:rsid w:val="00060008"/>
    <w:rsid w:val="00090EDB"/>
    <w:rsid w:val="00100790"/>
    <w:rsid w:val="0016333E"/>
    <w:rsid w:val="00237F9D"/>
    <w:rsid w:val="00246829"/>
    <w:rsid w:val="003323C8"/>
    <w:rsid w:val="00344431"/>
    <w:rsid w:val="003C384C"/>
    <w:rsid w:val="00467363"/>
    <w:rsid w:val="005A5217"/>
    <w:rsid w:val="005B7803"/>
    <w:rsid w:val="006472FD"/>
    <w:rsid w:val="00781911"/>
    <w:rsid w:val="007A0205"/>
    <w:rsid w:val="007B6AC8"/>
    <w:rsid w:val="00882A62"/>
    <w:rsid w:val="008B2D4E"/>
    <w:rsid w:val="00904F09"/>
    <w:rsid w:val="00954D88"/>
    <w:rsid w:val="0096679E"/>
    <w:rsid w:val="009F202C"/>
    <w:rsid w:val="00A10B67"/>
    <w:rsid w:val="00AA049C"/>
    <w:rsid w:val="00AD7CE1"/>
    <w:rsid w:val="00AE6749"/>
    <w:rsid w:val="00B25D6C"/>
    <w:rsid w:val="00B27CB0"/>
    <w:rsid w:val="00BB2D02"/>
    <w:rsid w:val="00CA4CA1"/>
    <w:rsid w:val="00DE2499"/>
    <w:rsid w:val="00E03B0B"/>
    <w:rsid w:val="00E523B0"/>
    <w:rsid w:val="00F15061"/>
    <w:rsid w:val="00F9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7BC99"/>
  <w15:chartTrackingRefBased/>
  <w15:docId w15:val="{AE4F64A5-101E-4EFC-A189-EBDA5C0E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4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78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80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E67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67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E67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67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3</cp:revision>
  <cp:lastPrinted>2025-03-17T00:24:00Z</cp:lastPrinted>
  <dcterms:created xsi:type="dcterms:W3CDTF">2026-07-29T04:32:00Z</dcterms:created>
  <dcterms:modified xsi:type="dcterms:W3CDTF">2026-07-29T04:32:00Z</dcterms:modified>
</cp:coreProperties>
</file>