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86" w:rsidRDefault="00563C86" w:rsidP="00421866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1260459" wp14:editId="2A818AFF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63C86" w:rsidRDefault="00563C86" w:rsidP="00421866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4506" w:rsidRDefault="009F4506" w:rsidP="00421866">
      <w:pPr>
        <w:ind w:right="-285"/>
        <w:jc w:val="center"/>
        <w:rPr>
          <w:sz w:val="26"/>
          <w:szCs w:val="26"/>
        </w:rPr>
      </w:pPr>
    </w:p>
    <w:p w:rsidR="009F4506" w:rsidRDefault="00C36E91" w:rsidP="0042186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25</w:t>
      </w:r>
      <w:r w:rsidR="008E3968">
        <w:rPr>
          <w:sz w:val="26"/>
          <w:szCs w:val="26"/>
        </w:rPr>
        <w:t>.0</w:t>
      </w:r>
      <w:r w:rsidR="00421866">
        <w:rPr>
          <w:sz w:val="26"/>
          <w:szCs w:val="26"/>
        </w:rPr>
        <w:t>2</w:t>
      </w:r>
      <w:r w:rsidR="009F4506">
        <w:rPr>
          <w:sz w:val="26"/>
          <w:szCs w:val="26"/>
        </w:rPr>
        <w:t>.202</w:t>
      </w:r>
      <w:r w:rsidR="008E3968">
        <w:rPr>
          <w:sz w:val="26"/>
          <w:szCs w:val="26"/>
        </w:rPr>
        <w:t>6</w:t>
      </w:r>
      <w:r w:rsidR="009F4506">
        <w:rPr>
          <w:sz w:val="26"/>
          <w:szCs w:val="26"/>
        </w:rPr>
        <w:t xml:space="preserve">                                                                                                  </w:t>
      </w:r>
      <w:r w:rsidR="00446EC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№ 666</w:t>
      </w:r>
      <w:r w:rsidR="00DF4143">
        <w:rPr>
          <w:sz w:val="26"/>
          <w:szCs w:val="26"/>
        </w:rPr>
        <w:t>-НПА</w:t>
      </w:r>
    </w:p>
    <w:p w:rsidR="009F4506" w:rsidRDefault="009F4506" w:rsidP="00421866">
      <w:pPr>
        <w:ind w:left="540" w:right="-285" w:firstLine="27"/>
        <w:jc w:val="both"/>
        <w:rPr>
          <w:sz w:val="26"/>
          <w:szCs w:val="26"/>
        </w:rPr>
      </w:pPr>
    </w:p>
    <w:p w:rsidR="009F43F4" w:rsidRPr="009F43F4" w:rsidRDefault="009F43F4" w:rsidP="009F43F4">
      <w:pPr>
        <w:ind w:right="-285" w:firstLine="708"/>
        <w:jc w:val="center"/>
        <w:rPr>
          <w:rFonts w:eastAsia="Calibri"/>
          <w:snapToGrid w:val="0"/>
          <w:sz w:val="26"/>
          <w:szCs w:val="26"/>
          <w:lang w:eastAsia="en-US"/>
        </w:rPr>
      </w:pPr>
      <w:r w:rsidRPr="009F43F4">
        <w:rPr>
          <w:snapToGrid w:val="0"/>
          <w:sz w:val="26"/>
          <w:szCs w:val="26"/>
        </w:rPr>
        <w:t>О внесении изменений в решение Думы Находкинского</w:t>
      </w:r>
      <w:r>
        <w:rPr>
          <w:snapToGrid w:val="0"/>
          <w:sz w:val="26"/>
          <w:szCs w:val="26"/>
        </w:rPr>
        <w:t xml:space="preserve"> </w:t>
      </w:r>
      <w:r w:rsidRPr="009F43F4">
        <w:rPr>
          <w:snapToGrid w:val="0"/>
          <w:sz w:val="26"/>
          <w:szCs w:val="26"/>
        </w:rPr>
        <w:t>городского округа от</w:t>
      </w:r>
      <w:r>
        <w:rPr>
          <w:snapToGrid w:val="0"/>
          <w:sz w:val="26"/>
          <w:szCs w:val="26"/>
        </w:rPr>
        <w:t xml:space="preserve"> </w:t>
      </w:r>
      <w:r w:rsidRPr="009F43F4">
        <w:rPr>
          <w:snapToGrid w:val="0"/>
          <w:sz w:val="26"/>
          <w:szCs w:val="26"/>
        </w:rPr>
        <w:t>27.10.2021 № 952-НПА</w:t>
      </w:r>
      <w:r>
        <w:rPr>
          <w:snapToGrid w:val="0"/>
          <w:sz w:val="26"/>
          <w:szCs w:val="26"/>
        </w:rPr>
        <w:t xml:space="preserve"> </w:t>
      </w:r>
      <w:r w:rsidRPr="009F43F4">
        <w:rPr>
          <w:snapToGrid w:val="0"/>
          <w:sz w:val="26"/>
          <w:szCs w:val="26"/>
        </w:rPr>
        <w:t>«О Положении о муниципальном жилищном контроле</w:t>
      </w:r>
      <w:r>
        <w:rPr>
          <w:snapToGrid w:val="0"/>
          <w:sz w:val="26"/>
          <w:szCs w:val="26"/>
        </w:rPr>
        <w:t xml:space="preserve"> </w:t>
      </w:r>
      <w:r w:rsidRPr="009F43F4">
        <w:rPr>
          <w:snapToGrid w:val="0"/>
          <w:sz w:val="26"/>
          <w:szCs w:val="26"/>
        </w:rPr>
        <w:t>на</w:t>
      </w:r>
      <w:r w:rsidRPr="009F43F4">
        <w:rPr>
          <w:bCs/>
          <w:snapToGrid w:val="0"/>
          <w:sz w:val="26"/>
          <w:szCs w:val="26"/>
        </w:rPr>
        <w:t xml:space="preserve"> территории </w:t>
      </w:r>
      <w:r w:rsidRPr="009F43F4">
        <w:rPr>
          <w:snapToGrid w:val="0"/>
          <w:sz w:val="26"/>
          <w:szCs w:val="26"/>
        </w:rPr>
        <w:t>Находкинского городского округа»</w:t>
      </w:r>
    </w:p>
    <w:p w:rsidR="009F43F4" w:rsidRPr="009F43F4" w:rsidRDefault="009F43F4" w:rsidP="009F43F4">
      <w:pPr>
        <w:ind w:right="-285" w:firstLine="708"/>
        <w:rPr>
          <w:snapToGrid w:val="0"/>
          <w:sz w:val="26"/>
          <w:szCs w:val="26"/>
        </w:rPr>
      </w:pPr>
      <w:r w:rsidRPr="009F43F4">
        <w:rPr>
          <w:snapToGrid w:val="0"/>
          <w:color w:val="000000"/>
          <w:sz w:val="26"/>
          <w:szCs w:val="26"/>
        </w:rPr>
        <w:t xml:space="preserve">    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snapToGrid w:val="0"/>
          <w:sz w:val="26"/>
          <w:szCs w:val="26"/>
        </w:rPr>
        <w:t xml:space="preserve">1. </w:t>
      </w:r>
      <w:r w:rsidRPr="009F43F4">
        <w:rPr>
          <w:snapToGrid w:val="0"/>
          <w:sz w:val="26"/>
          <w:szCs w:val="26"/>
        </w:rPr>
        <w:t>Внести в решение Думы Находкинского городского округа от 27.10.2021 № 952-НПА «О Положении о муниципальном жилищном контроле на территории</w:t>
      </w:r>
      <w:r w:rsidRPr="009F43F4">
        <w:rPr>
          <w:bCs/>
          <w:snapToGrid w:val="0"/>
          <w:sz w:val="26"/>
          <w:szCs w:val="26"/>
        </w:rPr>
        <w:t xml:space="preserve"> </w:t>
      </w:r>
      <w:r w:rsidRPr="009F43F4">
        <w:rPr>
          <w:snapToGrid w:val="0"/>
          <w:sz w:val="26"/>
          <w:szCs w:val="26"/>
        </w:rPr>
        <w:t>Находкинского городского округа» (Ведомости Находки, 2021, 29 октября, № 75; Находкинский рабочий, 2023, 5 мая</w:t>
      </w:r>
      <w:r w:rsidR="00C36E91">
        <w:rPr>
          <w:snapToGrid w:val="0"/>
          <w:sz w:val="26"/>
          <w:szCs w:val="26"/>
        </w:rPr>
        <w:t>,</w:t>
      </w:r>
      <w:r w:rsidRPr="009F43F4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№</w:t>
      </w:r>
      <w:r w:rsidRPr="009F43F4">
        <w:rPr>
          <w:snapToGrid w:val="0"/>
          <w:sz w:val="26"/>
          <w:szCs w:val="26"/>
        </w:rPr>
        <w:t xml:space="preserve"> 27; 2023, 4 октября, № 68; 2023, 6 декабря, № 84; 2025, 12 февраля, № 10; 2025, 7 мая, № 33) следующие изменения:</w:t>
      </w:r>
    </w:p>
    <w:p w:rsidR="009F43F4" w:rsidRPr="009F43F4" w:rsidRDefault="009F43F4" w:rsidP="009F43F4">
      <w:pPr>
        <w:pStyle w:val="a3"/>
        <w:numPr>
          <w:ilvl w:val="0"/>
          <w:numId w:val="12"/>
        </w:numPr>
        <w:ind w:right="-285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часть 6 статьи 2 изложить в следующей редакции:</w:t>
      </w:r>
    </w:p>
    <w:p w:rsidR="009F43F4" w:rsidRPr="009F43F4" w:rsidRDefault="009F43F4" w:rsidP="009F43F4">
      <w:pPr>
        <w:ind w:right="-285" w:firstLine="708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>«6. Контролируемое лицо, в том числе с использованием единого портала государственных и муниципальных услуг (функций),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риска.»;</w:t>
      </w:r>
    </w:p>
    <w:p w:rsidR="009F43F4" w:rsidRDefault="009F43F4" w:rsidP="009F43F4">
      <w:pPr>
        <w:pStyle w:val="a3"/>
        <w:autoSpaceDE w:val="0"/>
        <w:autoSpaceDN w:val="0"/>
        <w:adjustRightInd w:val="0"/>
        <w:ind w:left="708" w:right="-285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2) </w:t>
      </w:r>
      <w:r w:rsidRPr="009F43F4">
        <w:rPr>
          <w:snapToGrid w:val="0"/>
          <w:sz w:val="26"/>
          <w:szCs w:val="26"/>
        </w:rPr>
        <w:t>в статье 3</w:t>
      </w:r>
      <w:r>
        <w:rPr>
          <w:snapToGrid w:val="0"/>
          <w:sz w:val="26"/>
          <w:szCs w:val="26"/>
        </w:rPr>
        <w:t>:</w:t>
      </w:r>
    </w:p>
    <w:p w:rsidR="009F43F4" w:rsidRPr="009F43F4" w:rsidRDefault="009F43F4" w:rsidP="009F43F4">
      <w:pPr>
        <w:pStyle w:val="a3"/>
        <w:autoSpaceDE w:val="0"/>
        <w:autoSpaceDN w:val="0"/>
        <w:adjustRightInd w:val="0"/>
        <w:ind w:left="708" w:right="-285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>части 17-31 изложить в следующей редакции: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 xml:space="preserve">«17. Профилактический визит проводится в форме профилактической беседы </w:t>
      </w:r>
      <w:r w:rsidRPr="009F43F4">
        <w:rPr>
          <w:rFonts w:eastAsia="Calibri"/>
          <w:sz w:val="26"/>
          <w:szCs w:val="26"/>
          <w:lang w:eastAsia="en-US"/>
        </w:rPr>
        <w:t xml:space="preserve">должностным лицом контрольного органа </w:t>
      </w:r>
      <w:r w:rsidRPr="009F43F4">
        <w:rPr>
          <w:snapToGrid w:val="0"/>
          <w:sz w:val="26"/>
          <w:szCs w:val="26"/>
        </w:rPr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 xml:space="preserve">18.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9F43F4">
        <w:rPr>
          <w:rFonts w:eastAsia="Calibri"/>
          <w:sz w:val="26"/>
          <w:szCs w:val="26"/>
          <w:lang w:eastAsia="en-US"/>
        </w:rPr>
        <w:t>должностное лицо контрольного органа</w:t>
      </w:r>
      <w:r w:rsidRPr="009F43F4">
        <w:rPr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19.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lastRenderedPageBreak/>
        <w:t xml:space="preserve">20. Обязательный профилактический визит проводится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</w:t>
      </w:r>
      <w:hyperlink r:id="rId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9F43F4">
          <w:rPr>
            <w:sz w:val="26"/>
            <w:szCs w:val="26"/>
          </w:rPr>
          <w:t>закона</w:t>
        </w:r>
      </w:hyperlink>
      <w:r w:rsidRPr="009F43F4">
        <w:rPr>
          <w:sz w:val="26"/>
          <w:szCs w:val="26"/>
        </w:rPr>
        <w:t xml:space="preserve"> № 248-ФЗ.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21. 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 xml:space="preserve">22. По окончании проведения обязательного профилактического визита составляется акт о проведении обязательного профилактического визита (далее - акт обязательного профилактического визита) в порядке, предусмотренном статьей 90 Федерального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9F43F4">
          <w:rPr>
            <w:sz w:val="26"/>
            <w:szCs w:val="26"/>
          </w:rPr>
          <w:t>закона</w:t>
        </w:r>
      </w:hyperlink>
      <w:r w:rsidRPr="009F43F4">
        <w:rPr>
          <w:sz w:val="26"/>
          <w:szCs w:val="26"/>
        </w:rPr>
        <w:t xml:space="preserve"> № 248-ФЗ для контрольных мероприятий.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 xml:space="preserve">23. Контролируемое лицо или его представитель знакомится с содержанием акта обязательного профилактического визита в порядке, предусмотренном статьей 88 Федерального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9F43F4">
          <w:rPr>
            <w:sz w:val="26"/>
            <w:szCs w:val="26"/>
          </w:rPr>
          <w:t>закона</w:t>
        </w:r>
      </w:hyperlink>
      <w:r w:rsidRPr="009F43F4">
        <w:rPr>
          <w:sz w:val="26"/>
          <w:szCs w:val="26"/>
        </w:rPr>
        <w:t xml:space="preserve"> № 248-ФЗ для контрольных мероприятий.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 xml:space="preserve">24. 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Pr="009F43F4">
        <w:rPr>
          <w:rFonts w:eastAsia="Calibri"/>
          <w:sz w:val="26"/>
          <w:szCs w:val="26"/>
          <w:lang w:eastAsia="en-US"/>
        </w:rPr>
        <w:t>должностным лицом контрольного органа</w:t>
      </w:r>
      <w:r w:rsidRPr="009F43F4">
        <w:rPr>
          <w:sz w:val="26"/>
          <w:szCs w:val="26"/>
        </w:rPr>
        <w:t xml:space="preserve">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 для контрольных мероприятий.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25. 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26.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27.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муниципальным учреждением.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28.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29.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30. Решение об отказе в проведении профилактического визита принимается в следующих случаях: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1) от контролируемого лица поступило уведомление об отзыве заявления;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 xml:space="preserve"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</w:t>
      </w:r>
      <w:r w:rsidRPr="009F43F4">
        <w:rPr>
          <w:sz w:val="26"/>
          <w:szCs w:val="26"/>
        </w:rPr>
        <w:lastRenderedPageBreak/>
        <w:t>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3) в течение года до даты подачи заявления контрольным органом проведен профилактический визит по ранее поданному заявлению;</w:t>
      </w:r>
    </w:p>
    <w:p w:rsid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4) заявление содержит нецензурные либо оскорбительные выражения, угрозы жизни, здоровью и имуществу должностных лиц контрольного органа либо членов их семей</w:t>
      </w:r>
      <w:r w:rsidR="005B310F">
        <w:rPr>
          <w:sz w:val="26"/>
          <w:szCs w:val="26"/>
        </w:rPr>
        <w:t>;</w:t>
      </w:r>
    </w:p>
    <w:p w:rsidR="008A3FA6" w:rsidRPr="008A3FA6" w:rsidRDefault="008A3FA6" w:rsidP="009F43F4">
      <w:pPr>
        <w:ind w:right="-285" w:firstLine="708"/>
        <w:jc w:val="both"/>
        <w:rPr>
          <w:sz w:val="26"/>
          <w:szCs w:val="26"/>
        </w:rPr>
      </w:pPr>
      <w:r w:rsidRPr="008A3FA6">
        <w:rPr>
          <w:sz w:val="26"/>
          <w:szCs w:val="26"/>
        </w:rPr>
        <w:t xml:space="preserve">5) контролируемое лицо не соответствует критериям, предусмотренным частью </w:t>
      </w:r>
      <w:r>
        <w:rPr>
          <w:sz w:val="26"/>
          <w:szCs w:val="26"/>
        </w:rPr>
        <w:t>27</w:t>
      </w:r>
      <w:r w:rsidRPr="005B310F">
        <w:rPr>
          <w:sz w:val="26"/>
          <w:szCs w:val="26"/>
        </w:rPr>
        <w:t xml:space="preserve"> настоящей статьи.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31. Решение об отказе в проведении профилактического визита может быть обжаловано контролируемым лицом в порядке, установленном Федеральным законом № 248-ФЗ.»;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>дополнить частями 32-36 следующего содержания: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«32. Контролируемое лицо вправе отозвать заявление либо направить отказ от проведения профилактического визита, уведомив об этом контрольный орган не позднее чем за пять рабочих дней до даты его проведения.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 xml:space="preserve">33. В рамках профилактического визита при согласии контролируемого лица </w:t>
      </w:r>
      <w:r w:rsidRPr="009F43F4">
        <w:rPr>
          <w:rFonts w:eastAsia="Calibri"/>
          <w:sz w:val="26"/>
          <w:szCs w:val="26"/>
          <w:lang w:eastAsia="en-US"/>
        </w:rPr>
        <w:t>должностное лицо контрольного органа</w:t>
      </w:r>
      <w:r w:rsidRPr="009F43F4">
        <w:rPr>
          <w:sz w:val="26"/>
          <w:szCs w:val="26"/>
        </w:rPr>
        <w:t xml:space="preserve"> проводит инструментальное обследование, испытание.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34. 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35.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 xml:space="preserve">36. 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9F43F4">
        <w:rPr>
          <w:rFonts w:eastAsia="Calibri"/>
          <w:sz w:val="26"/>
          <w:szCs w:val="26"/>
          <w:lang w:eastAsia="en-US"/>
        </w:rPr>
        <w:t>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мероприятий.</w:t>
      </w:r>
      <w:r w:rsidRPr="009F43F4">
        <w:rPr>
          <w:snapToGrid w:val="0"/>
          <w:sz w:val="26"/>
          <w:szCs w:val="26"/>
        </w:rPr>
        <w:t>»;</w:t>
      </w:r>
    </w:p>
    <w:p w:rsidR="009F43F4" w:rsidRPr="009F43F4" w:rsidRDefault="009F43F4" w:rsidP="009F43F4">
      <w:pPr>
        <w:ind w:right="-285" w:firstLine="708"/>
        <w:jc w:val="both"/>
        <w:rPr>
          <w:sz w:val="26"/>
          <w:szCs w:val="26"/>
        </w:rPr>
      </w:pPr>
      <w:r w:rsidRPr="009F43F4">
        <w:rPr>
          <w:sz w:val="26"/>
          <w:szCs w:val="26"/>
        </w:rPr>
        <w:t>3) часть 8 статьи 4 изложить в следующей редакции:</w:t>
      </w:r>
    </w:p>
    <w:p w:rsidR="009F43F4" w:rsidRPr="009F43F4" w:rsidRDefault="009F43F4" w:rsidP="009F43F4">
      <w:pPr>
        <w:ind w:right="-285" w:firstLine="708"/>
        <w:contextualSpacing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 xml:space="preserve">«8. 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</w:t>
      </w:r>
      <w:hyperlink r:id="rId11">
        <w:r w:rsidRPr="009F43F4">
          <w:rPr>
            <w:snapToGrid w:val="0"/>
            <w:sz w:val="26"/>
            <w:szCs w:val="26"/>
          </w:rPr>
          <w:t>пунктами 1</w:t>
        </w:r>
      </w:hyperlink>
      <w:r w:rsidRPr="009F43F4">
        <w:rPr>
          <w:snapToGrid w:val="0"/>
          <w:sz w:val="26"/>
          <w:szCs w:val="26"/>
        </w:rPr>
        <w:t xml:space="preserve">, </w:t>
      </w:r>
      <w:hyperlink r:id="rId12">
        <w:r w:rsidRPr="009F43F4">
          <w:rPr>
            <w:snapToGrid w:val="0"/>
            <w:sz w:val="26"/>
            <w:szCs w:val="26"/>
          </w:rPr>
          <w:t>3</w:t>
        </w:r>
      </w:hyperlink>
      <w:r w:rsidRPr="009F43F4">
        <w:rPr>
          <w:snapToGrid w:val="0"/>
          <w:sz w:val="26"/>
          <w:szCs w:val="26"/>
        </w:rPr>
        <w:t>-</w:t>
      </w:r>
      <w:hyperlink r:id="rId13">
        <w:r w:rsidRPr="009F43F4">
          <w:rPr>
            <w:snapToGrid w:val="0"/>
            <w:sz w:val="26"/>
            <w:szCs w:val="26"/>
          </w:rPr>
          <w:t>9</w:t>
        </w:r>
      </w:hyperlink>
      <w:r w:rsidRPr="009F43F4">
        <w:rPr>
          <w:snapToGrid w:val="0"/>
          <w:sz w:val="26"/>
          <w:szCs w:val="26"/>
        </w:rPr>
        <w:t xml:space="preserve"> части 1 и </w:t>
      </w:r>
      <w:hyperlink r:id="rId14">
        <w:r w:rsidRPr="009F43F4">
          <w:rPr>
            <w:snapToGrid w:val="0"/>
            <w:sz w:val="26"/>
            <w:szCs w:val="26"/>
          </w:rPr>
          <w:t>частью 3 стать</w:t>
        </w:r>
        <w:r>
          <w:rPr>
            <w:snapToGrid w:val="0"/>
            <w:sz w:val="26"/>
            <w:szCs w:val="26"/>
          </w:rPr>
          <w:t>и</w:t>
        </w:r>
        <w:r w:rsidRPr="009F43F4">
          <w:rPr>
            <w:snapToGrid w:val="0"/>
            <w:sz w:val="26"/>
            <w:szCs w:val="26"/>
          </w:rPr>
          <w:t xml:space="preserve"> 57</w:t>
        </w:r>
      </w:hyperlink>
      <w:r w:rsidRPr="009F43F4">
        <w:rPr>
          <w:snapToGrid w:val="0"/>
          <w:sz w:val="26"/>
          <w:szCs w:val="26"/>
        </w:rPr>
        <w:t xml:space="preserve"> Федерального закона    № 248-ФЗ.»;</w:t>
      </w:r>
    </w:p>
    <w:p w:rsidR="009F43F4" w:rsidRPr="009F43F4" w:rsidRDefault="009F43F4" w:rsidP="009F43F4">
      <w:pPr>
        <w:ind w:right="-285" w:firstLine="708"/>
        <w:contextualSpacing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 xml:space="preserve">4) в статье 5: </w:t>
      </w:r>
    </w:p>
    <w:p w:rsidR="009F43F4" w:rsidRPr="009F43F4" w:rsidRDefault="009F43F4" w:rsidP="009F43F4">
      <w:pPr>
        <w:ind w:right="-285" w:firstLine="708"/>
        <w:contextualSpacing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>часть 14 изложить в следующей редакции: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snapToGrid w:val="0"/>
          <w:sz w:val="26"/>
          <w:szCs w:val="26"/>
        </w:rPr>
        <w:t xml:space="preserve">«14. </w:t>
      </w:r>
      <w:r w:rsidRPr="009F43F4">
        <w:rPr>
          <w:rFonts w:eastAsia="Calibri"/>
          <w:sz w:val="26"/>
          <w:szCs w:val="26"/>
          <w:lang w:eastAsia="en-US"/>
        </w:rPr>
        <w:t xml:space="preserve">Срок проведения документарной проверки не может превышать десять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</w:t>
      </w:r>
      <w:r w:rsidRPr="009F43F4">
        <w:rPr>
          <w:rFonts w:eastAsia="Calibri"/>
          <w:sz w:val="26"/>
          <w:szCs w:val="26"/>
          <w:lang w:eastAsia="en-US"/>
        </w:rPr>
        <w:lastRenderedPageBreak/>
        <w:t>объяснений в контрольный орган исчисление срока проведения документарной проверки приостанавливается.»;</w:t>
      </w:r>
    </w:p>
    <w:p w:rsidR="009F43F4" w:rsidRPr="009F43F4" w:rsidRDefault="009F43F4" w:rsidP="009F43F4">
      <w:pPr>
        <w:ind w:right="-285" w:firstLine="708"/>
        <w:contextualSpacing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>часть 19 изложить в следующей редакции: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 xml:space="preserve">«19.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5" w:history="1">
        <w:r w:rsidRPr="009F43F4">
          <w:rPr>
            <w:rFonts w:eastAsia="Calibri"/>
            <w:sz w:val="26"/>
            <w:szCs w:val="26"/>
            <w:lang w:eastAsia="en-US"/>
          </w:rPr>
          <w:t>пунктами 3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, </w:t>
      </w:r>
      <w:hyperlink r:id="rId16" w:history="1">
        <w:r w:rsidRPr="009F43F4">
          <w:rPr>
            <w:rFonts w:eastAsia="Calibri"/>
            <w:sz w:val="26"/>
            <w:szCs w:val="26"/>
            <w:lang w:eastAsia="en-US"/>
          </w:rPr>
          <w:t>4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, </w:t>
      </w:r>
      <w:hyperlink r:id="rId17" w:history="1">
        <w:r w:rsidRPr="009F43F4">
          <w:rPr>
            <w:rFonts w:eastAsia="Calibri"/>
            <w:sz w:val="26"/>
            <w:szCs w:val="26"/>
            <w:lang w:eastAsia="en-US"/>
          </w:rPr>
          <w:t>6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, </w:t>
      </w:r>
      <w:hyperlink r:id="rId18" w:history="1">
        <w:r w:rsidRPr="009F43F4">
          <w:rPr>
            <w:rFonts w:eastAsia="Calibri"/>
            <w:sz w:val="26"/>
            <w:szCs w:val="26"/>
            <w:lang w:eastAsia="en-US"/>
          </w:rPr>
          <w:t>8 части 1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, </w:t>
      </w:r>
      <w:hyperlink r:id="rId19" w:history="1">
        <w:r w:rsidRPr="009F43F4">
          <w:rPr>
            <w:rFonts w:eastAsia="Calibri"/>
            <w:sz w:val="26"/>
            <w:szCs w:val="26"/>
            <w:lang w:eastAsia="en-US"/>
          </w:rPr>
          <w:t>частью 3 статьи 57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и </w:t>
      </w:r>
      <w:hyperlink r:id="rId20" w:history="1">
        <w:r w:rsidRPr="009F43F4">
          <w:rPr>
            <w:rFonts w:eastAsia="Calibri"/>
            <w:sz w:val="26"/>
            <w:szCs w:val="26"/>
            <w:lang w:eastAsia="en-US"/>
          </w:rPr>
          <w:t>частями 12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и </w:t>
      </w:r>
      <w:hyperlink r:id="rId21" w:history="1">
        <w:r w:rsidRPr="009F43F4">
          <w:rPr>
            <w:rFonts w:eastAsia="Calibri"/>
            <w:sz w:val="26"/>
            <w:szCs w:val="26"/>
            <w:lang w:eastAsia="en-US"/>
          </w:rPr>
          <w:t>12.1 статьи 66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</w:t>
      </w:r>
      <w:r w:rsidRPr="009F43F4">
        <w:rPr>
          <w:snapToGrid w:val="0"/>
          <w:sz w:val="26"/>
          <w:szCs w:val="26"/>
        </w:rPr>
        <w:t>Федерального закона № 248-ФЗ.»;</w:t>
      </w:r>
    </w:p>
    <w:p w:rsidR="009F43F4" w:rsidRPr="009F43F4" w:rsidRDefault="00C36E91" w:rsidP="009F43F4">
      <w:pPr>
        <w:ind w:right="-285" w:firstLine="708"/>
        <w:contextualSpacing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абзац второй </w:t>
      </w:r>
      <w:r w:rsidR="009F43F4" w:rsidRPr="009F43F4">
        <w:rPr>
          <w:snapToGrid w:val="0"/>
          <w:sz w:val="26"/>
          <w:szCs w:val="26"/>
        </w:rPr>
        <w:t>части 44 изложить в следующей редакции: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snapToGrid w:val="0"/>
          <w:sz w:val="26"/>
          <w:szCs w:val="26"/>
        </w:rPr>
        <w:t>«</w:t>
      </w:r>
      <w:r w:rsidRPr="009F43F4">
        <w:rPr>
          <w:rFonts w:eastAsia="Calibri"/>
          <w:sz w:val="26"/>
          <w:szCs w:val="26"/>
          <w:lang w:eastAsia="en-US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 мероприятия без взаимодействия, а также в случае, если составление акта по результатам контрольного  мероприятия на месте его проведения невозможно по причине совершения контрольных  действий, предусмотренных </w:t>
      </w:r>
      <w:hyperlink r:id="rId22" w:history="1">
        <w:r w:rsidRPr="009F43F4">
          <w:rPr>
            <w:rFonts w:eastAsia="Calibri"/>
            <w:sz w:val="26"/>
            <w:szCs w:val="26"/>
            <w:lang w:eastAsia="en-US"/>
          </w:rPr>
          <w:t>пунктами 6</w:t>
        </w:r>
      </w:hyperlink>
      <w:r w:rsidRPr="009F43F4">
        <w:rPr>
          <w:rFonts w:eastAsia="Calibri"/>
          <w:sz w:val="26"/>
          <w:szCs w:val="26"/>
          <w:lang w:eastAsia="en-US"/>
        </w:rPr>
        <w:t>-</w:t>
      </w:r>
      <w:hyperlink r:id="rId23" w:history="1">
        <w:r w:rsidRPr="009F43F4">
          <w:rPr>
            <w:rFonts w:eastAsia="Calibri"/>
            <w:sz w:val="26"/>
            <w:szCs w:val="26"/>
            <w:lang w:eastAsia="en-US"/>
          </w:rPr>
          <w:t>9 части 1 статьи 65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Федерального закона  № 248-ФЗ, или в иных случаях, установленных Федеральным законом № 248-ФЗ, контрольный  орган направляет акт контролируемому лицу в порядке, установленном </w:t>
      </w:r>
      <w:hyperlink r:id="rId24" w:history="1">
        <w:r w:rsidRPr="009F43F4">
          <w:rPr>
            <w:rFonts w:eastAsia="Calibri"/>
            <w:sz w:val="26"/>
            <w:szCs w:val="26"/>
            <w:lang w:eastAsia="en-US"/>
          </w:rPr>
          <w:t>статьей 21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Федерального закона № 248-ФЗ.»;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часть 45 дополнить абзацем вторым следующего содержания: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 xml:space="preserve">«В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r:id="rId25" w:history="1">
        <w:r w:rsidRPr="009F43F4">
          <w:rPr>
            <w:rFonts w:eastAsia="Calibri"/>
            <w:sz w:val="26"/>
            <w:szCs w:val="26"/>
            <w:lang w:eastAsia="en-US"/>
          </w:rPr>
          <w:t>частью 3 статьи 87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hyperlink r:id="rId26" w:history="1">
        <w:r w:rsidRPr="009F43F4">
          <w:rPr>
            <w:rFonts w:eastAsia="Calibri"/>
            <w:sz w:val="26"/>
            <w:szCs w:val="26"/>
            <w:lang w:eastAsia="en-US"/>
          </w:rPr>
          <w:t>пунктом 2 части 5 статьи 21</w:t>
        </w:r>
      </w:hyperlink>
      <w:r w:rsidRPr="009F43F4">
        <w:rPr>
          <w:rFonts w:eastAsia="Calibri"/>
          <w:sz w:val="26"/>
          <w:szCs w:val="26"/>
          <w:lang w:eastAsia="en-US"/>
        </w:rPr>
        <w:t xml:space="preserve"> Федерального закона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43F4">
        <w:rPr>
          <w:rFonts w:eastAsia="Calibri"/>
          <w:sz w:val="26"/>
          <w:szCs w:val="26"/>
          <w:lang w:eastAsia="en-US"/>
        </w:rPr>
        <w:t>248-ФЗ.»;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дополнить частью 47.1 следующего содержания: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 xml:space="preserve">«47.1. Контролируемое лицо, в отношении которого выявлены нарушения 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в порядке, установленном статьей </w:t>
      </w:r>
      <w:r w:rsidRPr="009F43F4">
        <w:rPr>
          <w:snapToGrid w:val="0"/>
          <w:color w:val="000000"/>
          <w:sz w:val="26"/>
          <w:szCs w:val="26"/>
        </w:rPr>
        <w:t>90.2</w:t>
      </w:r>
      <w:r w:rsidRPr="009F43F4">
        <w:rPr>
          <w:rFonts w:eastAsia="Calibri"/>
          <w:sz w:val="26"/>
          <w:szCs w:val="26"/>
          <w:lang w:eastAsia="en-US"/>
        </w:rPr>
        <w:t xml:space="preserve"> Федерального закона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43F4">
        <w:rPr>
          <w:rFonts w:eastAsia="Calibri"/>
          <w:sz w:val="26"/>
          <w:szCs w:val="26"/>
          <w:lang w:eastAsia="en-US"/>
        </w:rPr>
        <w:t>248-ФЗ.»;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часть 48 изложить в следующей редакции: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«48.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визита.»;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snapToGrid w:val="0"/>
          <w:sz w:val="26"/>
          <w:szCs w:val="26"/>
        </w:rPr>
      </w:pPr>
      <w:r w:rsidRPr="009F43F4">
        <w:rPr>
          <w:snapToGrid w:val="0"/>
          <w:sz w:val="26"/>
          <w:szCs w:val="26"/>
        </w:rPr>
        <w:t>дополнить частями 48.1-48.3 следующего содержания: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«48.1. 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2) срок устранения выявленного нарушения обязательных требований с указанием конкретной даты;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3) перечень рекомендованных мероприятий по устранению выявленного нарушения обязательных требований;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lastRenderedPageBreak/>
        <w:t>48.2. 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z w:val="26"/>
          <w:szCs w:val="26"/>
          <w:lang w:eastAsia="en-US"/>
        </w:rPr>
      </w:pPr>
      <w:r w:rsidRPr="009F43F4">
        <w:rPr>
          <w:rFonts w:eastAsia="Calibri"/>
          <w:sz w:val="26"/>
          <w:szCs w:val="26"/>
          <w:lang w:eastAsia="en-US"/>
        </w:rPr>
        <w:t>48.3. Контрольный орган может отменить предписание об устранении выявленных нарушений обязательных требований в случаях, установленных Федеральным законом №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43F4">
        <w:rPr>
          <w:rFonts w:eastAsia="Calibri"/>
          <w:sz w:val="26"/>
          <w:szCs w:val="26"/>
          <w:lang w:eastAsia="en-US"/>
        </w:rPr>
        <w:t>248-ФЗ.».</w:t>
      </w:r>
    </w:p>
    <w:p w:rsidR="009F43F4" w:rsidRPr="009F43F4" w:rsidRDefault="009F43F4" w:rsidP="009F43F4">
      <w:pPr>
        <w:autoSpaceDE w:val="0"/>
        <w:autoSpaceDN w:val="0"/>
        <w:adjustRightInd w:val="0"/>
        <w:ind w:right="-285" w:firstLine="708"/>
        <w:jc w:val="both"/>
        <w:rPr>
          <w:rFonts w:eastAsia="Calibri"/>
          <w:snapToGrid w:val="0"/>
          <w:sz w:val="26"/>
          <w:szCs w:val="26"/>
        </w:rPr>
      </w:pPr>
      <w:r w:rsidRPr="009F43F4">
        <w:rPr>
          <w:rFonts w:eastAsia="Calibri"/>
          <w:sz w:val="26"/>
          <w:szCs w:val="26"/>
          <w:lang w:eastAsia="en-US"/>
        </w:rPr>
        <w:t xml:space="preserve">2. </w:t>
      </w:r>
      <w:r w:rsidRPr="009F43F4">
        <w:rPr>
          <w:snapToGrid w:val="0"/>
          <w:sz w:val="26"/>
          <w:szCs w:val="26"/>
        </w:rPr>
        <w:t>Настоящее решение вступает в силу со дня его официального опубликования.</w:t>
      </w:r>
    </w:p>
    <w:p w:rsidR="002B3E89" w:rsidRPr="008E65F0" w:rsidRDefault="002B3E89" w:rsidP="009F43F4">
      <w:pPr>
        <w:pStyle w:val="a3"/>
        <w:autoSpaceDE w:val="0"/>
        <w:autoSpaceDN w:val="0"/>
        <w:adjustRightInd w:val="0"/>
        <w:ind w:left="0" w:right="-285" w:firstLine="708"/>
        <w:jc w:val="both"/>
        <w:rPr>
          <w:color w:val="000000" w:themeColor="text1"/>
          <w:sz w:val="26"/>
          <w:szCs w:val="26"/>
        </w:rPr>
      </w:pPr>
    </w:p>
    <w:p w:rsidR="00455DC7" w:rsidRDefault="00455DC7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Pr="00563C8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</w:t>
      </w:r>
      <w:r w:rsidR="00E621AD">
        <w:rPr>
          <w:sz w:val="26"/>
          <w:szCs w:val="26"/>
        </w:rPr>
        <w:t xml:space="preserve">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17AC8">
        <w:rPr>
          <w:sz w:val="26"/>
          <w:szCs w:val="26"/>
        </w:rPr>
        <w:t xml:space="preserve">       </w:t>
      </w:r>
      <w:r>
        <w:rPr>
          <w:sz w:val="26"/>
          <w:szCs w:val="26"/>
        </w:rPr>
        <w:t>А.В. Кузнецов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F4143" w:rsidRDefault="00DF4143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7E6423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   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563C86">
        <w:rPr>
          <w:sz w:val="26"/>
          <w:szCs w:val="26"/>
        </w:rPr>
        <w:t xml:space="preserve">  </w:t>
      </w:r>
      <w:r w:rsidR="00E621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C36E91" w:rsidRDefault="00C36E91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C36E91" w:rsidRDefault="00C36E91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25 февраля 2026 года</w:t>
      </w:r>
    </w:p>
    <w:p w:rsidR="00C36E91" w:rsidRPr="00C36E91" w:rsidRDefault="00C36E91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666-НПА</w:t>
      </w:r>
      <w:bookmarkStart w:id="0" w:name="_GoBack"/>
      <w:bookmarkEnd w:id="0"/>
    </w:p>
    <w:p w:rsidR="00F6441D" w:rsidRDefault="00F6441D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sectPr w:rsidR="00F6441D" w:rsidSect="00421866">
      <w:headerReference w:type="default" r:id="rId2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B14" w:rsidRDefault="00E05B14" w:rsidP="00421866">
      <w:r>
        <w:separator/>
      </w:r>
    </w:p>
  </w:endnote>
  <w:endnote w:type="continuationSeparator" w:id="0">
    <w:p w:rsidR="00E05B14" w:rsidRDefault="00E05B14" w:rsidP="004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B14" w:rsidRDefault="00E05B14" w:rsidP="00421866">
      <w:r>
        <w:separator/>
      </w:r>
    </w:p>
  </w:footnote>
  <w:footnote w:type="continuationSeparator" w:id="0">
    <w:p w:rsidR="00E05B14" w:rsidRDefault="00E05B14" w:rsidP="004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23082"/>
      <w:docPartObj>
        <w:docPartGallery w:val="Page Numbers (Top of Page)"/>
        <w:docPartUnique/>
      </w:docPartObj>
    </w:sdtPr>
    <w:sdtEndPr/>
    <w:sdtContent>
      <w:p w:rsidR="00421866" w:rsidRDefault="00421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91">
          <w:rPr>
            <w:noProof/>
          </w:rPr>
          <w:t>4</w:t>
        </w:r>
        <w:r>
          <w:fldChar w:fldCharType="end"/>
        </w:r>
      </w:p>
    </w:sdtContent>
  </w:sdt>
  <w:p w:rsidR="00421866" w:rsidRDefault="00421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A"/>
    <w:multiLevelType w:val="hybridMultilevel"/>
    <w:tmpl w:val="3AEE1882"/>
    <w:lvl w:ilvl="0" w:tplc="C3147F0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93C"/>
    <w:multiLevelType w:val="hybridMultilevel"/>
    <w:tmpl w:val="7ED65496"/>
    <w:lvl w:ilvl="0" w:tplc="B524A4E6">
      <w:start w:val="3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1B391744"/>
    <w:multiLevelType w:val="hybridMultilevel"/>
    <w:tmpl w:val="CF8CD5B0"/>
    <w:lvl w:ilvl="0" w:tplc="25382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37AEE"/>
    <w:multiLevelType w:val="hybridMultilevel"/>
    <w:tmpl w:val="1D20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B55DC"/>
    <w:multiLevelType w:val="hybridMultilevel"/>
    <w:tmpl w:val="2752C4F2"/>
    <w:lvl w:ilvl="0" w:tplc="F754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EE03E3"/>
    <w:multiLevelType w:val="hybridMultilevel"/>
    <w:tmpl w:val="7F5C689A"/>
    <w:lvl w:ilvl="0" w:tplc="26DC11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6F688C"/>
    <w:multiLevelType w:val="hybridMultilevel"/>
    <w:tmpl w:val="2884D2B2"/>
    <w:lvl w:ilvl="0" w:tplc="F880D4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6A00337"/>
    <w:multiLevelType w:val="hybridMultilevel"/>
    <w:tmpl w:val="C9D0B744"/>
    <w:lvl w:ilvl="0" w:tplc="0540B28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830547B"/>
    <w:multiLevelType w:val="hybridMultilevel"/>
    <w:tmpl w:val="81AC448E"/>
    <w:lvl w:ilvl="0" w:tplc="78165ABE">
      <w:start w:val="1"/>
      <w:numFmt w:val="decimal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6CE01D1E"/>
    <w:multiLevelType w:val="hybridMultilevel"/>
    <w:tmpl w:val="57667600"/>
    <w:lvl w:ilvl="0" w:tplc="424AA5F6">
      <w:start w:val="1"/>
      <w:numFmt w:val="decimal"/>
      <w:lvlText w:val="%1)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6FFE2172"/>
    <w:multiLevelType w:val="hybridMultilevel"/>
    <w:tmpl w:val="8B40C084"/>
    <w:lvl w:ilvl="0" w:tplc="29CA87CE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354AC"/>
    <w:rsid w:val="00037AEC"/>
    <w:rsid w:val="0007728F"/>
    <w:rsid w:val="000D3840"/>
    <w:rsid w:val="00111A89"/>
    <w:rsid w:val="00123739"/>
    <w:rsid w:val="001643BC"/>
    <w:rsid w:val="001832C8"/>
    <w:rsid w:val="0019458A"/>
    <w:rsid w:val="001D0C5F"/>
    <w:rsid w:val="001D5961"/>
    <w:rsid w:val="001D6D3B"/>
    <w:rsid w:val="0021374D"/>
    <w:rsid w:val="00231A64"/>
    <w:rsid w:val="0026354E"/>
    <w:rsid w:val="002A5E8A"/>
    <w:rsid w:val="002B3E89"/>
    <w:rsid w:val="002C0C0B"/>
    <w:rsid w:val="002C0C12"/>
    <w:rsid w:val="002C5ED3"/>
    <w:rsid w:val="003512C0"/>
    <w:rsid w:val="00362D68"/>
    <w:rsid w:val="00367FEB"/>
    <w:rsid w:val="003A2710"/>
    <w:rsid w:val="003F6E9B"/>
    <w:rsid w:val="00414EFC"/>
    <w:rsid w:val="00421866"/>
    <w:rsid w:val="00422D69"/>
    <w:rsid w:val="00431428"/>
    <w:rsid w:val="00446EC3"/>
    <w:rsid w:val="00451283"/>
    <w:rsid w:val="00455DC7"/>
    <w:rsid w:val="00464204"/>
    <w:rsid w:val="00471FF9"/>
    <w:rsid w:val="004A0530"/>
    <w:rsid w:val="004E4A3F"/>
    <w:rsid w:val="004E79EB"/>
    <w:rsid w:val="004F71F6"/>
    <w:rsid w:val="00530BE4"/>
    <w:rsid w:val="00544301"/>
    <w:rsid w:val="00555F6B"/>
    <w:rsid w:val="00563C86"/>
    <w:rsid w:val="005B310F"/>
    <w:rsid w:val="005D02C4"/>
    <w:rsid w:val="006203C9"/>
    <w:rsid w:val="006267CE"/>
    <w:rsid w:val="00651A25"/>
    <w:rsid w:val="006A3E00"/>
    <w:rsid w:val="006F3B72"/>
    <w:rsid w:val="00710EBD"/>
    <w:rsid w:val="00746CC0"/>
    <w:rsid w:val="00756B12"/>
    <w:rsid w:val="00790499"/>
    <w:rsid w:val="00820DDF"/>
    <w:rsid w:val="00822F9C"/>
    <w:rsid w:val="00847E1F"/>
    <w:rsid w:val="00850972"/>
    <w:rsid w:val="008A3FA6"/>
    <w:rsid w:val="008B3B6C"/>
    <w:rsid w:val="008E3968"/>
    <w:rsid w:val="008F3BCA"/>
    <w:rsid w:val="009424A2"/>
    <w:rsid w:val="00952BEF"/>
    <w:rsid w:val="009900E1"/>
    <w:rsid w:val="009961C2"/>
    <w:rsid w:val="009969B2"/>
    <w:rsid w:val="009A3339"/>
    <w:rsid w:val="009F2068"/>
    <w:rsid w:val="009F43F4"/>
    <w:rsid w:val="009F4506"/>
    <w:rsid w:val="00A039EC"/>
    <w:rsid w:val="00A1472E"/>
    <w:rsid w:val="00A34CB3"/>
    <w:rsid w:val="00A5102C"/>
    <w:rsid w:val="00A66510"/>
    <w:rsid w:val="00A92D80"/>
    <w:rsid w:val="00AB5622"/>
    <w:rsid w:val="00B10B84"/>
    <w:rsid w:val="00B435BB"/>
    <w:rsid w:val="00B5527E"/>
    <w:rsid w:val="00B90D37"/>
    <w:rsid w:val="00B90E24"/>
    <w:rsid w:val="00B920A1"/>
    <w:rsid w:val="00BB2D7E"/>
    <w:rsid w:val="00BD45AE"/>
    <w:rsid w:val="00BF0086"/>
    <w:rsid w:val="00C03F2E"/>
    <w:rsid w:val="00C17979"/>
    <w:rsid w:val="00C21639"/>
    <w:rsid w:val="00C26E53"/>
    <w:rsid w:val="00C36098"/>
    <w:rsid w:val="00C36E91"/>
    <w:rsid w:val="00C71614"/>
    <w:rsid w:val="00CB4BF0"/>
    <w:rsid w:val="00CC5990"/>
    <w:rsid w:val="00CC62A5"/>
    <w:rsid w:val="00CD5B69"/>
    <w:rsid w:val="00CE69EB"/>
    <w:rsid w:val="00D17AC8"/>
    <w:rsid w:val="00D47EB9"/>
    <w:rsid w:val="00D72599"/>
    <w:rsid w:val="00D764DC"/>
    <w:rsid w:val="00D823B3"/>
    <w:rsid w:val="00D938FE"/>
    <w:rsid w:val="00DB6BC3"/>
    <w:rsid w:val="00DC3E3B"/>
    <w:rsid w:val="00DF4143"/>
    <w:rsid w:val="00E05B14"/>
    <w:rsid w:val="00E621AD"/>
    <w:rsid w:val="00E8556B"/>
    <w:rsid w:val="00EA08B3"/>
    <w:rsid w:val="00EE77A6"/>
    <w:rsid w:val="00EF0377"/>
    <w:rsid w:val="00EF1AA9"/>
    <w:rsid w:val="00F16BE7"/>
    <w:rsid w:val="00F17B8A"/>
    <w:rsid w:val="00F26020"/>
    <w:rsid w:val="00F30D25"/>
    <w:rsid w:val="00F518CC"/>
    <w:rsid w:val="00F6441D"/>
    <w:rsid w:val="00FC5840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56263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x">
    <w:name w:val="edx"/>
    <w:basedOn w:val="a0"/>
    <w:rsid w:val="002B3E89"/>
  </w:style>
  <w:style w:type="paragraph" w:styleId="aa">
    <w:name w:val="Normal (Web)"/>
    <w:basedOn w:val="a"/>
    <w:uiPriority w:val="99"/>
    <w:unhideWhenUsed/>
    <w:rsid w:val="002B3E89"/>
    <w:pPr>
      <w:spacing w:before="90" w:after="90"/>
      <w:ind w:firstLine="675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" TargetMode="External"/><Relationship Id="rId13" Type="http://schemas.openxmlformats.org/officeDocument/2006/relationships/hyperlink" Target="https://login.consultant.ru/link/?req=doc&amp;base=LAW&amp;n=496567&amp;dst=100639" TargetMode="External"/><Relationship Id="rId18" Type="http://schemas.openxmlformats.org/officeDocument/2006/relationships/hyperlink" Target="https://login.consultant.ru/link/?req=doc&amp;base=LAW&amp;n=499669&amp;dst=101412" TargetMode="External"/><Relationship Id="rId26" Type="http://schemas.openxmlformats.org/officeDocument/2006/relationships/hyperlink" Target="https://login.consultant.ru/link/?req=doc&amp;base=LAW&amp;n=496567&amp;dst=10113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669&amp;dst=9" TargetMode="Externa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496567&amp;dst=100636" TargetMode="External"/><Relationship Id="rId17" Type="http://schemas.openxmlformats.org/officeDocument/2006/relationships/hyperlink" Target="https://login.consultant.ru/link/?req=doc&amp;base=LAW&amp;n=499669&amp;dst=100639" TargetMode="External"/><Relationship Id="rId25" Type="http://schemas.openxmlformats.org/officeDocument/2006/relationships/hyperlink" Target="https://login.consultant.ru/link/?req=doc&amp;base=LAW&amp;n=496567&amp;dst=1012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669&amp;dst=100637" TargetMode="External"/><Relationship Id="rId20" Type="http://schemas.openxmlformats.org/officeDocument/2006/relationships/hyperlink" Target="https://login.consultant.ru/link/?req=doc&amp;base=LAW&amp;n=499669&amp;dst=10118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6567&amp;dst=100634" TargetMode="External"/><Relationship Id="rId24" Type="http://schemas.openxmlformats.org/officeDocument/2006/relationships/hyperlink" Target="https://login.consultant.ru/link/?req=doc&amp;base=LAW&amp;n=496567&amp;dst=10022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669&amp;dst=101410" TargetMode="External"/><Relationship Id="rId23" Type="http://schemas.openxmlformats.org/officeDocument/2006/relationships/hyperlink" Target="https://login.consultant.ru/link/?req=doc&amp;base=LAW&amp;n=496567&amp;dst=1007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001" TargetMode="External"/><Relationship Id="rId19" Type="http://schemas.openxmlformats.org/officeDocument/2006/relationships/hyperlink" Target="https://login.consultant.ru/link/?req=doc&amp;base=LAW&amp;n=499669&amp;dst=10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001" TargetMode="External"/><Relationship Id="rId14" Type="http://schemas.openxmlformats.org/officeDocument/2006/relationships/hyperlink" Target="https://login.consultant.ru/link/?req=doc&amp;base=LAW&amp;n=496567&amp;dst=101175" TargetMode="External"/><Relationship Id="rId22" Type="http://schemas.openxmlformats.org/officeDocument/2006/relationships/hyperlink" Target="https://login.consultant.ru/link/?req=doc&amp;base=LAW&amp;n=496567&amp;dst=100708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2025-12-08T01:16:00Z</cp:lastPrinted>
  <dcterms:created xsi:type="dcterms:W3CDTF">2026-02-25T03:30:00Z</dcterms:created>
  <dcterms:modified xsi:type="dcterms:W3CDTF">2026-02-25T03:34:00Z</dcterms:modified>
</cp:coreProperties>
</file>