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80" w:rsidRDefault="00101880" w:rsidP="00101880">
      <w:pPr>
        <w:ind w:right="-285"/>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РОССИЙСКАЯ ФЕДЕРАЦИЯ</w:t>
      </w:r>
    </w:p>
    <w:p w:rsidR="00101880" w:rsidRDefault="00101880" w:rsidP="00101880">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101880" w:rsidRDefault="00101880" w:rsidP="00101880">
      <w:pPr>
        <w:pBdr>
          <w:bottom w:val="double" w:sz="12" w:space="1" w:color="auto"/>
        </w:pBdr>
        <w:ind w:right="-285"/>
        <w:jc w:val="center"/>
        <w:rPr>
          <w:b/>
          <w:sz w:val="26"/>
          <w:szCs w:val="26"/>
        </w:rPr>
      </w:pP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РЕШЕНИЕ</w:t>
      </w:r>
    </w:p>
    <w:p w:rsidR="00101880" w:rsidRDefault="00101880" w:rsidP="006E6D63">
      <w:pPr>
        <w:ind w:right="-1"/>
        <w:rPr>
          <w:b/>
          <w:sz w:val="26"/>
          <w:szCs w:val="26"/>
        </w:rPr>
      </w:pPr>
    </w:p>
    <w:p w:rsidR="00101880" w:rsidRDefault="00A1168D" w:rsidP="00427D2F">
      <w:pPr>
        <w:ind w:right="-284"/>
        <w:rPr>
          <w:sz w:val="26"/>
          <w:szCs w:val="26"/>
        </w:rPr>
      </w:pPr>
      <w:r>
        <w:rPr>
          <w:sz w:val="26"/>
          <w:szCs w:val="26"/>
        </w:rPr>
        <w:t>18</w:t>
      </w:r>
      <w:r w:rsidR="00A243A1">
        <w:rPr>
          <w:sz w:val="26"/>
          <w:szCs w:val="26"/>
        </w:rPr>
        <w:t>.</w:t>
      </w:r>
      <w:r>
        <w:rPr>
          <w:sz w:val="26"/>
          <w:szCs w:val="26"/>
        </w:rPr>
        <w:t>12</w:t>
      </w:r>
      <w:r w:rsidR="00A243A1">
        <w:rPr>
          <w:sz w:val="26"/>
          <w:szCs w:val="26"/>
        </w:rPr>
        <w:t xml:space="preserve">.2024 </w:t>
      </w:r>
      <w:r w:rsidR="00101880">
        <w:rPr>
          <w:sz w:val="26"/>
          <w:szCs w:val="26"/>
        </w:rPr>
        <w:t xml:space="preserve">                                                                </w:t>
      </w:r>
      <w:r w:rsidR="006E6D63">
        <w:rPr>
          <w:sz w:val="26"/>
          <w:szCs w:val="26"/>
        </w:rPr>
        <w:t xml:space="preserve">                            </w:t>
      </w:r>
      <w:r w:rsidR="00A926F8">
        <w:rPr>
          <w:sz w:val="26"/>
          <w:szCs w:val="26"/>
        </w:rPr>
        <w:t xml:space="preserve">    </w:t>
      </w:r>
      <w:r w:rsidR="00896716">
        <w:rPr>
          <w:sz w:val="26"/>
          <w:szCs w:val="26"/>
        </w:rPr>
        <w:t xml:space="preserve"> </w:t>
      </w:r>
      <w:r w:rsidR="00D729A0">
        <w:rPr>
          <w:sz w:val="26"/>
          <w:szCs w:val="26"/>
        </w:rPr>
        <w:t xml:space="preserve">        </w:t>
      </w:r>
      <w:r w:rsidR="0088016B">
        <w:rPr>
          <w:sz w:val="26"/>
          <w:szCs w:val="26"/>
        </w:rPr>
        <w:t xml:space="preserve">  </w:t>
      </w:r>
      <w:r>
        <w:rPr>
          <w:sz w:val="26"/>
          <w:szCs w:val="26"/>
        </w:rPr>
        <w:t xml:space="preserve"> № 431-НПА</w:t>
      </w:r>
    </w:p>
    <w:p w:rsidR="009F5514" w:rsidRPr="009F5514" w:rsidRDefault="009F5514" w:rsidP="009F5514">
      <w:pPr>
        <w:jc w:val="center"/>
        <w:rPr>
          <w:snapToGrid w:val="0"/>
          <w:sz w:val="26"/>
          <w:szCs w:val="26"/>
        </w:rPr>
      </w:pPr>
    </w:p>
    <w:p w:rsidR="009F5514" w:rsidRPr="009F5514" w:rsidRDefault="009F5514" w:rsidP="009F5514">
      <w:pPr>
        <w:ind w:right="-285"/>
        <w:jc w:val="center"/>
        <w:rPr>
          <w:snapToGrid w:val="0"/>
          <w:sz w:val="26"/>
          <w:szCs w:val="26"/>
        </w:rPr>
      </w:pPr>
      <w:r w:rsidRPr="009F5514">
        <w:rPr>
          <w:snapToGrid w:val="0"/>
          <w:sz w:val="26"/>
          <w:szCs w:val="26"/>
        </w:rPr>
        <w:t>О внесении изменений в решение Думы Находкинского городского округа от</w:t>
      </w:r>
      <w:r>
        <w:rPr>
          <w:snapToGrid w:val="0"/>
          <w:sz w:val="26"/>
          <w:szCs w:val="26"/>
        </w:rPr>
        <w:t xml:space="preserve"> </w:t>
      </w:r>
      <w:r w:rsidRPr="009F5514">
        <w:rPr>
          <w:snapToGrid w:val="0"/>
          <w:sz w:val="26"/>
          <w:szCs w:val="26"/>
        </w:rPr>
        <w:t>27.10.2021 № 947-НПА «О Положении об осуществлении муниципального контроля</w:t>
      </w:r>
      <w:r>
        <w:rPr>
          <w:snapToGrid w:val="0"/>
          <w:sz w:val="26"/>
          <w:szCs w:val="26"/>
        </w:rPr>
        <w:t xml:space="preserve"> </w:t>
      </w:r>
      <w:r w:rsidRPr="009F5514">
        <w:rPr>
          <w:snapToGrid w:val="0"/>
          <w:sz w:val="26"/>
          <w:szCs w:val="26"/>
        </w:rPr>
        <w:t>за исполнением единой теплоснабжающей организацией</w:t>
      </w:r>
      <w:r>
        <w:rPr>
          <w:snapToGrid w:val="0"/>
          <w:sz w:val="26"/>
          <w:szCs w:val="26"/>
        </w:rPr>
        <w:t xml:space="preserve"> </w:t>
      </w:r>
      <w:r w:rsidRPr="009F5514">
        <w:rPr>
          <w:snapToGrid w:val="0"/>
          <w:sz w:val="26"/>
          <w:szCs w:val="26"/>
        </w:rPr>
        <w:t>обязательств по</w:t>
      </w:r>
      <w:r>
        <w:rPr>
          <w:snapToGrid w:val="0"/>
          <w:sz w:val="26"/>
          <w:szCs w:val="26"/>
        </w:rPr>
        <w:t xml:space="preserve"> </w:t>
      </w:r>
      <w:r w:rsidRPr="009F5514">
        <w:rPr>
          <w:snapToGrid w:val="0"/>
          <w:sz w:val="26"/>
          <w:szCs w:val="26"/>
        </w:rPr>
        <w:t>строительству, реконструкции и (или) модернизации объектов теплоснабжения на территории Находкинского городского округа»</w:t>
      </w:r>
    </w:p>
    <w:p w:rsidR="009F5514" w:rsidRPr="009F5514" w:rsidRDefault="009F5514" w:rsidP="009F5514">
      <w:pPr>
        <w:ind w:right="-285"/>
        <w:jc w:val="both"/>
        <w:rPr>
          <w:snapToGrid w:val="0"/>
          <w:sz w:val="26"/>
          <w:szCs w:val="26"/>
        </w:rPr>
      </w:pPr>
    </w:p>
    <w:p w:rsidR="009F5514" w:rsidRPr="009F5514" w:rsidRDefault="009F5514" w:rsidP="009F5514">
      <w:pPr>
        <w:ind w:right="-285" w:firstLine="709"/>
        <w:jc w:val="both"/>
        <w:rPr>
          <w:snapToGrid w:val="0"/>
          <w:sz w:val="26"/>
          <w:szCs w:val="26"/>
        </w:rPr>
      </w:pPr>
      <w:r w:rsidRPr="009F5514">
        <w:rPr>
          <w:snapToGrid w:val="0"/>
          <w:sz w:val="26"/>
          <w:szCs w:val="26"/>
        </w:rPr>
        <w:t>1. Внести в решение Думы Находкинского городского округа от 27.10. 2021 № 947-НПА «О Положении 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Находкинского городского округа» (Ведомости Находки, 2021, 29 октября, № 75 (0236) следующие изменения:</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 xml:space="preserve">1) по тексту решения слово «(надзорный)» в соответствующих числе и падеже исключить; </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2) часть 7 статьи 1 признать утратившей силу;</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3) дополнить статьей 4.1 следующего содержания:</w:t>
      </w:r>
    </w:p>
    <w:p w:rsidR="009F5514" w:rsidRDefault="009F5514" w:rsidP="009F5514">
      <w:pPr>
        <w:ind w:right="-285" w:firstLine="709"/>
        <w:contextualSpacing/>
        <w:jc w:val="both"/>
        <w:rPr>
          <w:snapToGrid w:val="0"/>
          <w:sz w:val="26"/>
          <w:szCs w:val="26"/>
        </w:rPr>
      </w:pPr>
      <w:r w:rsidRPr="009F5514">
        <w:rPr>
          <w:snapToGrid w:val="0"/>
          <w:sz w:val="26"/>
          <w:szCs w:val="26"/>
        </w:rPr>
        <w:t xml:space="preserve">«Статья 4.1. Управление рисками причинения вреда (ущерба) охраняемым законом ценностям при осуществлении </w:t>
      </w:r>
      <w:r>
        <w:rPr>
          <w:snapToGrid w:val="0"/>
          <w:sz w:val="26"/>
          <w:szCs w:val="26"/>
        </w:rPr>
        <w:t>муниципального контроля</w:t>
      </w:r>
    </w:p>
    <w:p w:rsidR="009F5514" w:rsidRPr="009F5514" w:rsidRDefault="009F5514" w:rsidP="009F5514">
      <w:pPr>
        <w:ind w:right="-285" w:firstLine="709"/>
        <w:contextualSpacing/>
        <w:jc w:val="both"/>
        <w:rPr>
          <w:snapToGrid w:val="0"/>
          <w:sz w:val="26"/>
          <w:szCs w:val="26"/>
        </w:rPr>
      </w:pPr>
    </w:p>
    <w:p w:rsidR="009F5514" w:rsidRPr="009F5514" w:rsidRDefault="009F5514" w:rsidP="009F5514">
      <w:pPr>
        <w:ind w:right="-285" w:firstLine="709"/>
        <w:contextualSpacing/>
        <w:jc w:val="both"/>
        <w:rPr>
          <w:snapToGrid w:val="0"/>
          <w:sz w:val="26"/>
          <w:szCs w:val="26"/>
        </w:rPr>
      </w:pPr>
      <w:r w:rsidRPr="009F5514">
        <w:rPr>
          <w:snapToGrid w:val="0"/>
          <w:sz w:val="26"/>
          <w:szCs w:val="26"/>
        </w:rPr>
        <w:t>1. Муниципальный контроль</w:t>
      </w:r>
      <w:r w:rsidRPr="009F5514">
        <w:rPr>
          <w:i/>
          <w:snapToGrid w:val="0"/>
          <w:sz w:val="26"/>
          <w:szCs w:val="26"/>
        </w:rPr>
        <w:t xml:space="preserve"> </w:t>
      </w:r>
      <w:r w:rsidRPr="009F5514">
        <w:rPr>
          <w:snapToGrid w:val="0"/>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F5514" w:rsidRPr="009F5514" w:rsidRDefault="009F5514" w:rsidP="009F5514">
      <w:pPr>
        <w:ind w:right="-285" w:firstLine="709"/>
        <w:contextualSpacing/>
        <w:jc w:val="both"/>
        <w:rPr>
          <w:snapToGrid w:val="0"/>
          <w:sz w:val="26"/>
          <w:szCs w:val="26"/>
        </w:rPr>
      </w:pPr>
      <w:r w:rsidRPr="009F5514">
        <w:rPr>
          <w:snapToGrid w:val="0"/>
          <w:sz w:val="26"/>
          <w:szCs w:val="26"/>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9F5514">
        <w:rPr>
          <w:i/>
          <w:snapToGrid w:val="0"/>
          <w:sz w:val="26"/>
          <w:szCs w:val="26"/>
        </w:rPr>
        <w:t xml:space="preserve"> </w:t>
      </w:r>
      <w:r w:rsidRPr="009F5514">
        <w:rPr>
          <w:snapToGrid w:val="0"/>
          <w:sz w:val="26"/>
          <w:szCs w:val="26"/>
        </w:rPr>
        <w:t xml:space="preserve">среднего, умеренного и низкого риска в соответствии с Федеральным </w:t>
      </w:r>
      <w:hyperlink r:id="rId9" w:history="1">
        <w:r w:rsidRPr="009F5514">
          <w:rPr>
            <w:snapToGrid w:val="0"/>
            <w:sz w:val="26"/>
            <w:szCs w:val="26"/>
          </w:rPr>
          <w:t>законом</w:t>
        </w:r>
      </w:hyperlink>
      <w:r w:rsidRPr="009F5514">
        <w:rPr>
          <w:snapToGrid w:val="0"/>
          <w:sz w:val="26"/>
          <w:szCs w:val="26"/>
        </w:rPr>
        <w:t xml:space="preserve"> от 31.07.2020 № 248-ФЗ «О государственном контроле (надзоре) и  муниципальном контроле в Российской Федерации».</w:t>
      </w:r>
    </w:p>
    <w:p w:rsidR="009F5514" w:rsidRPr="009F5514" w:rsidRDefault="009F5514" w:rsidP="009F5514">
      <w:pPr>
        <w:ind w:right="-285" w:firstLine="709"/>
        <w:contextualSpacing/>
        <w:jc w:val="both"/>
        <w:rPr>
          <w:snapToGrid w:val="0"/>
          <w:sz w:val="26"/>
          <w:szCs w:val="26"/>
        </w:rPr>
      </w:pPr>
      <w:r w:rsidRPr="009F5514">
        <w:rPr>
          <w:snapToGrid w:val="0"/>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9F5514">
          <w:rPr>
            <w:snapToGrid w:val="0"/>
            <w:sz w:val="26"/>
            <w:szCs w:val="26"/>
          </w:rPr>
          <w:t xml:space="preserve">приложению </w:t>
        </w:r>
      </w:hyperlink>
      <w:r w:rsidRPr="009F5514">
        <w:rPr>
          <w:snapToGrid w:val="0"/>
          <w:sz w:val="26"/>
          <w:szCs w:val="26"/>
        </w:rPr>
        <w:t>к настоящему решению.</w:t>
      </w:r>
    </w:p>
    <w:p w:rsidR="009F5514" w:rsidRPr="009F5514" w:rsidRDefault="009F5514" w:rsidP="009F5514">
      <w:pPr>
        <w:ind w:right="-285" w:firstLine="709"/>
        <w:contextualSpacing/>
        <w:jc w:val="both"/>
        <w:rPr>
          <w:snapToGrid w:val="0"/>
          <w:sz w:val="26"/>
          <w:szCs w:val="26"/>
        </w:rPr>
      </w:pPr>
      <w:r w:rsidRPr="009F5514">
        <w:rPr>
          <w:snapToGrid w:val="0"/>
          <w:sz w:val="26"/>
          <w:szCs w:val="26"/>
        </w:rPr>
        <w:lastRenderedPageBreak/>
        <w:t>4. Отнесение объектов муниципального контроля к категориям риска осуществляется приказом уполномоченного органа (далее – приказ).</w:t>
      </w:r>
    </w:p>
    <w:p w:rsidR="009F5514" w:rsidRPr="009F5514" w:rsidRDefault="009F5514" w:rsidP="009F5514">
      <w:pPr>
        <w:ind w:right="-285" w:firstLine="709"/>
        <w:contextualSpacing/>
        <w:jc w:val="both"/>
        <w:rPr>
          <w:snapToGrid w:val="0"/>
          <w:sz w:val="26"/>
          <w:szCs w:val="26"/>
        </w:rPr>
      </w:pPr>
      <w:r w:rsidRPr="009F5514">
        <w:rPr>
          <w:snapToGrid w:val="0"/>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5.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6. Контролируемое лицо вправе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7. По запросу контролируемого лица уполномоченный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9F5514" w:rsidRPr="009F5514" w:rsidRDefault="009F5514" w:rsidP="009F5514">
      <w:pPr>
        <w:ind w:right="-285" w:firstLine="709"/>
        <w:contextualSpacing/>
        <w:jc w:val="both"/>
        <w:rPr>
          <w:snapToGrid w:val="0"/>
          <w:sz w:val="26"/>
          <w:szCs w:val="26"/>
        </w:rPr>
      </w:pPr>
      <w:r w:rsidRPr="009F5514">
        <w:rPr>
          <w:snapToGrid w:val="0"/>
          <w:sz w:val="26"/>
          <w:szCs w:val="26"/>
        </w:rPr>
        <w:t xml:space="preserve">8. </w:t>
      </w:r>
      <w:r w:rsidRPr="009F5514">
        <w:rPr>
          <w:iCs/>
          <w:snapToGrid w:val="0"/>
          <w:sz w:val="26"/>
          <w:szCs w:val="26"/>
        </w:rPr>
        <w:t>В целях оценки риска причинения вреда (ущерба) при принятии решения о проведении и выборе вида внепланового контрольного мероприятия уполномоченный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F5514" w:rsidRPr="009F5514" w:rsidRDefault="009F5514" w:rsidP="009F5514">
      <w:pPr>
        <w:ind w:right="-285" w:firstLine="709"/>
        <w:contextualSpacing/>
        <w:jc w:val="both"/>
        <w:rPr>
          <w:snapToGrid w:val="0"/>
          <w:sz w:val="26"/>
          <w:szCs w:val="26"/>
        </w:rPr>
      </w:pPr>
      <w:r w:rsidRPr="009F5514">
        <w:rPr>
          <w:snapToGrid w:val="0"/>
          <w:sz w:val="26"/>
          <w:szCs w:val="26"/>
        </w:rPr>
        <w:t xml:space="preserve">9. Перечень индикаторов риска нарушения обязательных требований при осуществлении </w:t>
      </w:r>
      <w:bookmarkStart w:id="0" w:name="_GoBack"/>
      <w:bookmarkEnd w:id="0"/>
      <w:r w:rsidRPr="009F5514">
        <w:rPr>
          <w:snapToGrid w:val="0"/>
          <w:sz w:val="26"/>
          <w:szCs w:val="26"/>
        </w:rPr>
        <w:t>муниципального контроля утверждается решением Думы Находкинского городского округа.»;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4) дополнить приложением следующего содержания:</w:t>
      </w:r>
    </w:p>
    <w:p w:rsidR="009F5514" w:rsidRPr="009F5514" w:rsidRDefault="009F5514" w:rsidP="009F5514">
      <w:pPr>
        <w:ind w:left="6663" w:right="-285"/>
        <w:jc w:val="both"/>
        <w:rPr>
          <w:snapToGrid w:val="0"/>
        </w:rPr>
      </w:pPr>
      <w:r w:rsidRPr="009F5514">
        <w:rPr>
          <w:snapToGrid w:val="0"/>
        </w:rPr>
        <w:t xml:space="preserve">«Приложение </w:t>
      </w:r>
    </w:p>
    <w:p w:rsidR="009F5514" w:rsidRPr="009F5514" w:rsidRDefault="009F5514" w:rsidP="009F5514">
      <w:pPr>
        <w:ind w:left="6663" w:right="-285"/>
        <w:rPr>
          <w:snapToGrid w:val="0"/>
        </w:rPr>
      </w:pPr>
      <w:r w:rsidRPr="009F5514">
        <w:rPr>
          <w:snapToGrid w:val="0"/>
        </w:rPr>
        <w:t>к решению Думы Находкинского городского округа от 27.10.2021 № 94</w:t>
      </w:r>
      <w:r>
        <w:rPr>
          <w:snapToGrid w:val="0"/>
        </w:rPr>
        <w:t>7</w:t>
      </w:r>
      <w:r w:rsidRPr="009F5514">
        <w:rPr>
          <w:snapToGrid w:val="0"/>
        </w:rPr>
        <w:t>-НПА</w:t>
      </w:r>
    </w:p>
    <w:p w:rsidR="009F5514" w:rsidRPr="009F5514" w:rsidRDefault="009F5514" w:rsidP="009F5514">
      <w:pPr>
        <w:ind w:right="-284"/>
        <w:jc w:val="both"/>
        <w:rPr>
          <w:snapToGrid w:val="0"/>
        </w:rPr>
      </w:pPr>
    </w:p>
    <w:p w:rsidR="009F5514" w:rsidRPr="009F5514" w:rsidRDefault="009F5514" w:rsidP="009F5514">
      <w:pPr>
        <w:ind w:right="-2"/>
        <w:contextualSpacing/>
        <w:jc w:val="center"/>
        <w:rPr>
          <w:bCs/>
          <w:snapToGrid w:val="0"/>
          <w:sz w:val="26"/>
          <w:szCs w:val="26"/>
        </w:rPr>
      </w:pPr>
      <w:r w:rsidRPr="009F5514">
        <w:rPr>
          <w:bCs/>
          <w:snapToGrid w:val="0"/>
          <w:sz w:val="26"/>
          <w:szCs w:val="26"/>
        </w:rPr>
        <w:t>Критерии отнесения объектов муниципального контроля к категориям риска</w:t>
      </w:r>
    </w:p>
    <w:p w:rsidR="009F5514" w:rsidRPr="009F5514" w:rsidRDefault="009F5514" w:rsidP="009F5514">
      <w:pPr>
        <w:ind w:right="-285" w:firstLine="709"/>
        <w:contextualSpacing/>
        <w:jc w:val="both"/>
        <w:rPr>
          <w:bCs/>
          <w:snapToGrid w:val="0"/>
          <w:sz w:val="26"/>
          <w:szCs w:val="26"/>
        </w:rPr>
      </w:pPr>
    </w:p>
    <w:p w:rsidR="009F5514" w:rsidRDefault="009F5514" w:rsidP="009F5514">
      <w:pPr>
        <w:autoSpaceDE w:val="0"/>
        <w:autoSpaceDN w:val="0"/>
        <w:adjustRightInd w:val="0"/>
        <w:ind w:right="-285" w:firstLine="709"/>
        <w:contextualSpacing/>
        <w:jc w:val="both"/>
        <w:rPr>
          <w:rFonts w:eastAsia="Calibri"/>
          <w:sz w:val="26"/>
          <w:szCs w:val="26"/>
          <w:lang w:eastAsia="en-US"/>
        </w:rPr>
      </w:pPr>
      <w:r>
        <w:rPr>
          <w:rFonts w:eastAsia="Calibri"/>
          <w:sz w:val="26"/>
          <w:szCs w:val="26"/>
          <w:lang w:eastAsia="en-US"/>
        </w:rPr>
        <w:t xml:space="preserve">1. </w:t>
      </w:r>
      <w:r w:rsidRPr="009F5514">
        <w:rPr>
          <w:rFonts w:eastAsia="Calibri"/>
          <w:sz w:val="26"/>
          <w:szCs w:val="26"/>
          <w:lang w:eastAsia="en-US"/>
        </w:rPr>
        <w:t>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подлежат отнесению к категориям среднего, умеренного и низкого риска.</w:t>
      </w:r>
    </w:p>
    <w:p w:rsidR="009F5514" w:rsidRPr="009F5514" w:rsidRDefault="009F5514" w:rsidP="009F5514">
      <w:pPr>
        <w:autoSpaceDE w:val="0"/>
        <w:autoSpaceDN w:val="0"/>
        <w:adjustRightInd w:val="0"/>
        <w:ind w:right="-285" w:firstLine="709"/>
        <w:contextualSpacing/>
        <w:jc w:val="both"/>
        <w:rPr>
          <w:bCs/>
          <w:snapToGrid w:val="0"/>
          <w:sz w:val="26"/>
          <w:szCs w:val="26"/>
        </w:rPr>
      </w:pPr>
      <w:r>
        <w:rPr>
          <w:rFonts w:eastAsia="Calibri"/>
          <w:sz w:val="26"/>
          <w:szCs w:val="26"/>
          <w:lang w:eastAsia="en-US"/>
        </w:rPr>
        <w:t xml:space="preserve">2. </w:t>
      </w:r>
      <w:r w:rsidRPr="009F5514">
        <w:rPr>
          <w:rFonts w:eastAsia="Calibri"/>
          <w:sz w:val="26"/>
          <w:szCs w:val="26"/>
          <w:lang w:eastAsia="en-US"/>
        </w:rPr>
        <w:t>К категории среднего риска относится деятельность контролируемых лиц при н</w:t>
      </w:r>
      <w:r w:rsidRPr="009F5514">
        <w:rPr>
          <w:bCs/>
          <w:snapToGrid w:val="0"/>
          <w:sz w:val="26"/>
          <w:szCs w:val="26"/>
        </w:rPr>
        <w:t>аличии двух и более фактов привлечения контролируемого лица к административной ответственности за нарушения обязательных требований при строительстве, реконструкции и (или) модернизации объектов теплоснабжения в течение трех последних лет на дату принятия решения об отнесении к категории риска.</w:t>
      </w:r>
    </w:p>
    <w:p w:rsidR="009F5514" w:rsidRPr="009F5514" w:rsidRDefault="009F5514" w:rsidP="009F5514">
      <w:pPr>
        <w:ind w:right="-285" w:firstLine="709"/>
        <w:contextualSpacing/>
        <w:jc w:val="both"/>
        <w:rPr>
          <w:color w:val="1E1D1E"/>
          <w:sz w:val="26"/>
          <w:szCs w:val="26"/>
        </w:rPr>
      </w:pPr>
      <w:r w:rsidRPr="009F5514">
        <w:rPr>
          <w:snapToGrid w:val="0"/>
          <w:sz w:val="26"/>
          <w:szCs w:val="26"/>
        </w:rPr>
        <w:t xml:space="preserve">3. К категории умеренного риска относится деятельность контролируемых лиц при </w:t>
      </w:r>
      <w:r w:rsidRPr="009F5514">
        <w:rPr>
          <w:color w:val="1E1D1E"/>
          <w:sz w:val="26"/>
          <w:szCs w:val="26"/>
        </w:rPr>
        <w:t xml:space="preserve">наличии однократного привлечения контролируемого лица к административной ответственности за нарушение обязательных требований при строительстве, </w:t>
      </w:r>
      <w:r w:rsidRPr="009F5514">
        <w:rPr>
          <w:color w:val="1E1D1E"/>
          <w:sz w:val="26"/>
          <w:szCs w:val="26"/>
        </w:rPr>
        <w:lastRenderedPageBreak/>
        <w:t>реконструкции и (или) модернизации объектов теплоснабжения течение трех последних лет на дату принятия решения об отнесении к категории риска.</w:t>
      </w:r>
    </w:p>
    <w:p w:rsidR="009F5514" w:rsidRPr="009F5514" w:rsidRDefault="009F5514" w:rsidP="009F5514">
      <w:pPr>
        <w:ind w:right="-285" w:firstLine="709"/>
        <w:contextualSpacing/>
        <w:jc w:val="both"/>
        <w:rPr>
          <w:rFonts w:eastAsia="Calibri"/>
          <w:sz w:val="26"/>
          <w:szCs w:val="26"/>
          <w:lang w:eastAsia="en-US"/>
        </w:rPr>
      </w:pPr>
      <w:r w:rsidRPr="009F5514">
        <w:rPr>
          <w:snapToGrid w:val="0"/>
          <w:sz w:val="26"/>
          <w:szCs w:val="26"/>
        </w:rPr>
        <w:t xml:space="preserve">4. </w:t>
      </w:r>
      <w:r w:rsidRPr="009F5514">
        <w:rPr>
          <w:rFonts w:eastAsia="Calibri"/>
          <w:sz w:val="26"/>
          <w:szCs w:val="26"/>
          <w:lang w:eastAsia="en-US"/>
        </w:rPr>
        <w:t>К категории низкого риска относится деятельность контролируемых лиц</w:t>
      </w:r>
      <w:r>
        <w:rPr>
          <w:rFonts w:eastAsia="Calibri"/>
          <w:sz w:val="26"/>
          <w:szCs w:val="26"/>
          <w:lang w:eastAsia="en-US"/>
        </w:rPr>
        <w:t>,</w:t>
      </w:r>
      <w:r w:rsidRPr="009F5514">
        <w:rPr>
          <w:rFonts w:eastAsia="Calibri"/>
          <w:sz w:val="26"/>
          <w:szCs w:val="26"/>
          <w:lang w:eastAsia="en-US"/>
        </w:rPr>
        <w:t xml:space="preserve"> не предусмотренная пунктами 2 и 3 настоящего Приложения.</w:t>
      </w:r>
    </w:p>
    <w:p w:rsidR="009F5514" w:rsidRPr="009F5514" w:rsidRDefault="009F5514" w:rsidP="009F5514">
      <w:pPr>
        <w:ind w:right="-285" w:firstLine="709"/>
        <w:contextualSpacing/>
        <w:jc w:val="both"/>
        <w:rPr>
          <w:snapToGrid w:val="0"/>
          <w:sz w:val="26"/>
          <w:szCs w:val="26"/>
        </w:rPr>
      </w:pPr>
      <w:r w:rsidRPr="009F5514">
        <w:rPr>
          <w:rFonts w:eastAsia="Calibri"/>
          <w:snapToGrid w:val="0"/>
          <w:sz w:val="26"/>
          <w:szCs w:val="26"/>
          <w:lang w:eastAsia="en-US"/>
        </w:rPr>
        <w:t>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2. Настоящее решение вступает в силу со дня его официального опубликования.</w:t>
      </w: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r w:rsidRPr="006677F6">
        <w:rPr>
          <w:sz w:val="26"/>
          <w:szCs w:val="26"/>
        </w:rPr>
        <w:t>Председатель Думы</w:t>
      </w:r>
    </w:p>
    <w:p w:rsidR="006677F6" w:rsidRPr="006677F6" w:rsidRDefault="006677F6" w:rsidP="006677F6">
      <w:pPr>
        <w:ind w:right="-284"/>
        <w:jc w:val="both"/>
        <w:rPr>
          <w:sz w:val="26"/>
          <w:szCs w:val="26"/>
        </w:rPr>
      </w:pPr>
      <w:r w:rsidRPr="006677F6">
        <w:rPr>
          <w:sz w:val="26"/>
          <w:szCs w:val="26"/>
        </w:rPr>
        <w:t xml:space="preserve">Находкинского городского округа                                                          </w:t>
      </w:r>
      <w:r>
        <w:rPr>
          <w:sz w:val="26"/>
          <w:szCs w:val="26"/>
        </w:rPr>
        <w:t xml:space="preserve">   </w:t>
      </w:r>
      <w:r w:rsidRPr="006677F6">
        <w:rPr>
          <w:sz w:val="26"/>
          <w:szCs w:val="26"/>
        </w:rPr>
        <w:t xml:space="preserve">  А.В. Кузнецов</w:t>
      </w: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p>
    <w:p w:rsidR="0043648C" w:rsidRDefault="006677F6" w:rsidP="006677F6">
      <w:pPr>
        <w:ind w:right="-284"/>
        <w:jc w:val="both"/>
        <w:rPr>
          <w:sz w:val="26"/>
          <w:szCs w:val="26"/>
        </w:rPr>
      </w:pPr>
      <w:r w:rsidRPr="006677F6">
        <w:rPr>
          <w:sz w:val="26"/>
          <w:szCs w:val="26"/>
        </w:rPr>
        <w:t xml:space="preserve">Глава Находкинского городского округа                                             </w:t>
      </w:r>
      <w:r>
        <w:rPr>
          <w:sz w:val="26"/>
          <w:szCs w:val="26"/>
        </w:rPr>
        <w:t xml:space="preserve">  </w:t>
      </w:r>
      <w:r w:rsidRPr="006677F6">
        <w:rPr>
          <w:sz w:val="26"/>
          <w:szCs w:val="26"/>
        </w:rPr>
        <w:t xml:space="preserve">  Т.В. </w:t>
      </w:r>
      <w:proofErr w:type="spellStart"/>
      <w:r w:rsidRPr="006677F6">
        <w:rPr>
          <w:sz w:val="26"/>
          <w:szCs w:val="26"/>
        </w:rPr>
        <w:t>Магинский</w:t>
      </w:r>
      <w:proofErr w:type="spellEnd"/>
    </w:p>
    <w:p w:rsidR="00A1168D" w:rsidRDefault="00A1168D" w:rsidP="006677F6">
      <w:pPr>
        <w:ind w:right="-284"/>
        <w:jc w:val="both"/>
        <w:rPr>
          <w:sz w:val="26"/>
          <w:szCs w:val="26"/>
        </w:rPr>
      </w:pPr>
    </w:p>
    <w:p w:rsidR="00A1168D" w:rsidRDefault="00A1168D" w:rsidP="006677F6">
      <w:pPr>
        <w:ind w:right="-284"/>
        <w:jc w:val="both"/>
        <w:rPr>
          <w:sz w:val="24"/>
          <w:szCs w:val="24"/>
        </w:rPr>
      </w:pPr>
      <w:r>
        <w:rPr>
          <w:sz w:val="24"/>
          <w:szCs w:val="24"/>
        </w:rPr>
        <w:t>18 декабря 2024 года</w:t>
      </w:r>
    </w:p>
    <w:p w:rsidR="00A1168D" w:rsidRPr="00A1168D" w:rsidRDefault="00A1168D" w:rsidP="006677F6">
      <w:pPr>
        <w:ind w:right="-284"/>
        <w:jc w:val="both"/>
        <w:rPr>
          <w:sz w:val="24"/>
          <w:szCs w:val="24"/>
        </w:rPr>
      </w:pPr>
      <w:r>
        <w:rPr>
          <w:sz w:val="24"/>
          <w:szCs w:val="24"/>
        </w:rPr>
        <w:t>№ 431-НПА</w:t>
      </w:r>
    </w:p>
    <w:p w:rsidR="00A243A1" w:rsidRDefault="00A243A1" w:rsidP="00F10C34">
      <w:pPr>
        <w:ind w:right="-284"/>
        <w:jc w:val="both"/>
        <w:rPr>
          <w:sz w:val="26"/>
          <w:szCs w:val="26"/>
        </w:rPr>
      </w:pPr>
    </w:p>
    <w:sectPr w:rsidR="00A243A1" w:rsidSect="006677F6">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BF" w:rsidRDefault="00E671BF" w:rsidP="006677F6">
      <w:r>
        <w:separator/>
      </w:r>
    </w:p>
  </w:endnote>
  <w:endnote w:type="continuationSeparator" w:id="0">
    <w:p w:rsidR="00E671BF" w:rsidRDefault="00E671BF" w:rsidP="0066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BF" w:rsidRDefault="00E671BF" w:rsidP="006677F6">
      <w:r>
        <w:separator/>
      </w:r>
    </w:p>
  </w:footnote>
  <w:footnote w:type="continuationSeparator" w:id="0">
    <w:p w:rsidR="00E671BF" w:rsidRDefault="00E671BF" w:rsidP="00667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50440"/>
      <w:docPartObj>
        <w:docPartGallery w:val="Page Numbers (Top of Page)"/>
        <w:docPartUnique/>
      </w:docPartObj>
    </w:sdtPr>
    <w:sdtEndPr/>
    <w:sdtContent>
      <w:p w:rsidR="006677F6" w:rsidRDefault="006677F6">
        <w:pPr>
          <w:pStyle w:val="a6"/>
          <w:jc w:val="right"/>
        </w:pPr>
        <w:r>
          <w:fldChar w:fldCharType="begin"/>
        </w:r>
        <w:r>
          <w:instrText>PAGE   \* MERGEFORMAT</w:instrText>
        </w:r>
        <w:r>
          <w:fldChar w:fldCharType="separate"/>
        </w:r>
        <w:r w:rsidR="00E42578">
          <w:rPr>
            <w:noProof/>
          </w:rPr>
          <w:t>3</w:t>
        </w:r>
        <w:r>
          <w:fldChar w:fldCharType="end"/>
        </w:r>
      </w:p>
    </w:sdtContent>
  </w:sdt>
  <w:p w:rsidR="006677F6" w:rsidRDefault="006677F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78F0"/>
    <w:multiLevelType w:val="hybridMultilevel"/>
    <w:tmpl w:val="CA745DE2"/>
    <w:lvl w:ilvl="0" w:tplc="8474C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524ED9"/>
    <w:multiLevelType w:val="hybridMultilevel"/>
    <w:tmpl w:val="87704A24"/>
    <w:lvl w:ilvl="0" w:tplc="48FC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D66A2"/>
    <w:multiLevelType w:val="hybridMultilevel"/>
    <w:tmpl w:val="90F462D2"/>
    <w:lvl w:ilvl="0" w:tplc="C17A0BCA">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3" w15:restartNumberingAfterBreak="0">
    <w:nsid w:val="4D753AE9"/>
    <w:multiLevelType w:val="hybridMultilevel"/>
    <w:tmpl w:val="5C80F13C"/>
    <w:lvl w:ilvl="0" w:tplc="C9D23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DAA41A9"/>
    <w:multiLevelType w:val="hybridMultilevel"/>
    <w:tmpl w:val="9E6E7240"/>
    <w:lvl w:ilvl="0" w:tplc="3B8C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BF92369"/>
    <w:multiLevelType w:val="hybridMultilevel"/>
    <w:tmpl w:val="57E2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405AF"/>
    <w:multiLevelType w:val="hybridMultilevel"/>
    <w:tmpl w:val="CB1CAD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E0E41"/>
    <w:multiLevelType w:val="hybridMultilevel"/>
    <w:tmpl w:val="507043AA"/>
    <w:lvl w:ilvl="0" w:tplc="DC4E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93"/>
    <w:rsid w:val="0002332B"/>
    <w:rsid w:val="0002346B"/>
    <w:rsid w:val="00050E19"/>
    <w:rsid w:val="00061F60"/>
    <w:rsid w:val="000E2EE4"/>
    <w:rsid w:val="00101880"/>
    <w:rsid w:val="001425D3"/>
    <w:rsid w:val="001A5CC8"/>
    <w:rsid w:val="001C73B6"/>
    <w:rsid w:val="001E54F1"/>
    <w:rsid w:val="001F6B10"/>
    <w:rsid w:val="00284986"/>
    <w:rsid w:val="002B3457"/>
    <w:rsid w:val="002D1F40"/>
    <w:rsid w:val="0031102B"/>
    <w:rsid w:val="00372A1A"/>
    <w:rsid w:val="003A2710"/>
    <w:rsid w:val="003E6A91"/>
    <w:rsid w:val="003F331E"/>
    <w:rsid w:val="003F55BF"/>
    <w:rsid w:val="004003FF"/>
    <w:rsid w:val="00413341"/>
    <w:rsid w:val="00427D2F"/>
    <w:rsid w:val="0043648C"/>
    <w:rsid w:val="004836CF"/>
    <w:rsid w:val="004F74D3"/>
    <w:rsid w:val="00557432"/>
    <w:rsid w:val="00565477"/>
    <w:rsid w:val="00611333"/>
    <w:rsid w:val="006677F6"/>
    <w:rsid w:val="00676651"/>
    <w:rsid w:val="006C32F0"/>
    <w:rsid w:val="006E6D63"/>
    <w:rsid w:val="007B3CF8"/>
    <w:rsid w:val="008447D8"/>
    <w:rsid w:val="0088016B"/>
    <w:rsid w:val="00896716"/>
    <w:rsid w:val="00897993"/>
    <w:rsid w:val="008E23B3"/>
    <w:rsid w:val="0091396C"/>
    <w:rsid w:val="009741F8"/>
    <w:rsid w:val="009A3339"/>
    <w:rsid w:val="009F5514"/>
    <w:rsid w:val="00A1168D"/>
    <w:rsid w:val="00A158C9"/>
    <w:rsid w:val="00A243A1"/>
    <w:rsid w:val="00A40A60"/>
    <w:rsid w:val="00A623C1"/>
    <w:rsid w:val="00A926F8"/>
    <w:rsid w:val="00AA36FD"/>
    <w:rsid w:val="00BA701A"/>
    <w:rsid w:val="00BD5B78"/>
    <w:rsid w:val="00C051A3"/>
    <w:rsid w:val="00C97AF3"/>
    <w:rsid w:val="00D45138"/>
    <w:rsid w:val="00D71073"/>
    <w:rsid w:val="00D729A0"/>
    <w:rsid w:val="00DE529A"/>
    <w:rsid w:val="00DF104B"/>
    <w:rsid w:val="00DF13E8"/>
    <w:rsid w:val="00E27765"/>
    <w:rsid w:val="00E42578"/>
    <w:rsid w:val="00E430CC"/>
    <w:rsid w:val="00E57188"/>
    <w:rsid w:val="00E671BF"/>
    <w:rsid w:val="00ED6CA4"/>
    <w:rsid w:val="00F10C34"/>
    <w:rsid w:val="00FF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424D5"/>
  <w15:chartTrackingRefBased/>
  <w15:docId w15:val="{283BFF6C-E396-447B-9DFD-D64E1E6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8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1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C97AF3"/>
    <w:pPr>
      <w:ind w:left="720"/>
      <w:contextualSpacing/>
    </w:pPr>
  </w:style>
  <w:style w:type="paragraph" w:styleId="a4">
    <w:name w:val="Balloon Text"/>
    <w:basedOn w:val="a"/>
    <w:link w:val="a5"/>
    <w:uiPriority w:val="99"/>
    <w:semiHidden/>
    <w:unhideWhenUsed/>
    <w:rsid w:val="003F331E"/>
    <w:rPr>
      <w:rFonts w:ascii="Segoe UI" w:hAnsi="Segoe UI" w:cs="Segoe UI"/>
      <w:sz w:val="18"/>
      <w:szCs w:val="18"/>
    </w:rPr>
  </w:style>
  <w:style w:type="character" w:customStyle="1" w:styleId="a5">
    <w:name w:val="Текст выноски Знак"/>
    <w:basedOn w:val="a0"/>
    <w:link w:val="a4"/>
    <w:uiPriority w:val="99"/>
    <w:semiHidden/>
    <w:rsid w:val="003F331E"/>
    <w:rPr>
      <w:rFonts w:ascii="Segoe UI" w:eastAsia="Times New Roman" w:hAnsi="Segoe UI" w:cs="Segoe UI"/>
      <w:sz w:val="18"/>
      <w:szCs w:val="18"/>
      <w:lang w:eastAsia="ru-RU"/>
    </w:rPr>
  </w:style>
  <w:style w:type="paragraph" w:styleId="a6">
    <w:name w:val="header"/>
    <w:basedOn w:val="a"/>
    <w:link w:val="a7"/>
    <w:uiPriority w:val="99"/>
    <w:unhideWhenUsed/>
    <w:rsid w:val="006677F6"/>
    <w:pPr>
      <w:tabs>
        <w:tab w:val="center" w:pos="4677"/>
        <w:tab w:val="right" w:pos="9355"/>
      </w:tabs>
    </w:pPr>
  </w:style>
  <w:style w:type="character" w:customStyle="1" w:styleId="a7">
    <w:name w:val="Верхний колонтитул Знак"/>
    <w:basedOn w:val="a0"/>
    <w:link w:val="a6"/>
    <w:uiPriority w:val="99"/>
    <w:rsid w:val="006677F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677F6"/>
    <w:pPr>
      <w:tabs>
        <w:tab w:val="center" w:pos="4677"/>
        <w:tab w:val="right" w:pos="9355"/>
      </w:tabs>
    </w:pPr>
  </w:style>
  <w:style w:type="character" w:customStyle="1" w:styleId="a9">
    <w:name w:val="Нижний колонтитул Знак"/>
    <w:basedOn w:val="a0"/>
    <w:link w:val="a8"/>
    <w:uiPriority w:val="99"/>
    <w:rsid w:val="006677F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09BC-9AD0-4CAC-9957-00527798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5</cp:revision>
  <cp:lastPrinted>2024-12-18T04:03:00Z</cp:lastPrinted>
  <dcterms:created xsi:type="dcterms:W3CDTF">2024-12-18T04:02:00Z</dcterms:created>
  <dcterms:modified xsi:type="dcterms:W3CDTF">2024-12-18T04:03:00Z</dcterms:modified>
</cp:coreProperties>
</file>