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7C53A1" w:rsidP="00B75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C0FFB" w:rsidRPr="009A3A89" w:rsidRDefault="00FC0FFB" w:rsidP="00B75C96">
      <w:pPr>
        <w:jc w:val="center"/>
        <w:rPr>
          <w:b/>
          <w:sz w:val="26"/>
          <w:szCs w:val="26"/>
        </w:rPr>
      </w:pPr>
    </w:p>
    <w:p w:rsidR="00B75C96" w:rsidRPr="003A62D0" w:rsidRDefault="007C53A1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24.04.2013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</w:t>
      </w:r>
      <w:r w:rsidR="000D5C2B">
        <w:rPr>
          <w:sz w:val="26"/>
          <w:szCs w:val="26"/>
        </w:rPr>
        <w:t xml:space="preserve">               </w:t>
      </w:r>
      <w:r w:rsidR="00217919">
        <w:rPr>
          <w:sz w:val="26"/>
          <w:szCs w:val="26"/>
        </w:rPr>
        <w:t xml:space="preserve">№ </w:t>
      </w:r>
      <w:r w:rsidR="00FC0FFB">
        <w:rPr>
          <w:sz w:val="26"/>
          <w:szCs w:val="26"/>
        </w:rPr>
        <w:t>173-</w:t>
      </w:r>
      <w:r w:rsidR="00217919">
        <w:rPr>
          <w:sz w:val="26"/>
          <w:szCs w:val="26"/>
        </w:rPr>
        <w:t>НПА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2A275F" w:rsidRDefault="00C61DE8" w:rsidP="00A8744D">
      <w:pPr>
        <w:tabs>
          <w:tab w:val="left" w:pos="11624"/>
          <w:tab w:val="left" w:pos="12758"/>
        </w:tabs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B75C96" w:rsidRPr="009A3A89">
        <w:rPr>
          <w:sz w:val="26"/>
          <w:szCs w:val="26"/>
        </w:rPr>
        <w:t xml:space="preserve"> в</w:t>
      </w:r>
      <w:r w:rsidR="000D5C2B">
        <w:rPr>
          <w:sz w:val="26"/>
          <w:szCs w:val="26"/>
        </w:rPr>
        <w:t xml:space="preserve"> </w:t>
      </w:r>
      <w:r w:rsidR="00A8744D">
        <w:rPr>
          <w:sz w:val="26"/>
          <w:szCs w:val="26"/>
        </w:rPr>
        <w:t>решение Думы Находкинского городского округа от 24.06.2009 № 392-Р «О порядке предоставления земельных участков на территории Находкинского городского округа для целей, не связанных со строительством»</w:t>
      </w:r>
      <w:r w:rsidR="00B75C96" w:rsidRPr="009A3A89">
        <w:rPr>
          <w:sz w:val="26"/>
          <w:szCs w:val="26"/>
        </w:rPr>
        <w:t xml:space="preserve"> </w:t>
      </w:r>
    </w:p>
    <w:p w:rsidR="00A8744D" w:rsidRDefault="00A8744D" w:rsidP="008D7577">
      <w:pPr>
        <w:tabs>
          <w:tab w:val="left" w:pos="11624"/>
          <w:tab w:val="left" w:pos="12758"/>
        </w:tabs>
        <w:ind w:right="-144" w:firstLine="709"/>
        <w:jc w:val="center"/>
        <w:rPr>
          <w:sz w:val="26"/>
          <w:szCs w:val="26"/>
        </w:rPr>
      </w:pPr>
    </w:p>
    <w:p w:rsidR="00B75C96" w:rsidRPr="00FA6846" w:rsidRDefault="00B75C96" w:rsidP="008D7577">
      <w:pPr>
        <w:tabs>
          <w:tab w:val="left" w:pos="11624"/>
          <w:tab w:val="left" w:pos="12758"/>
        </w:tabs>
        <w:ind w:right="-144" w:firstLine="709"/>
        <w:jc w:val="both"/>
        <w:rPr>
          <w:sz w:val="26"/>
          <w:szCs w:val="26"/>
        </w:rPr>
      </w:pPr>
      <w:r w:rsidRPr="00FA6846">
        <w:rPr>
          <w:sz w:val="26"/>
          <w:szCs w:val="26"/>
        </w:rPr>
        <w:t>1. Внести в</w:t>
      </w:r>
      <w:r w:rsidR="00A8744D">
        <w:rPr>
          <w:sz w:val="26"/>
          <w:szCs w:val="26"/>
        </w:rPr>
        <w:t xml:space="preserve"> решение Думы Находкинского городского округа от 24.06.2009 № 392-Р «О порядке предоставления земельных участков на территории Находкинского городского округа для целей, не связанных со строительством», (Находкинский рабочий, 2009, 09 июля, № 92-93</w:t>
      </w:r>
      <w:r w:rsidR="00F21207">
        <w:rPr>
          <w:sz w:val="26"/>
          <w:szCs w:val="26"/>
        </w:rPr>
        <w:t>;</w:t>
      </w:r>
      <w:r w:rsidR="00192AF7">
        <w:rPr>
          <w:sz w:val="26"/>
          <w:szCs w:val="26"/>
        </w:rPr>
        <w:t xml:space="preserve"> 2010, 26 мая №</w:t>
      </w:r>
      <w:r w:rsidR="00F21207">
        <w:rPr>
          <w:sz w:val="26"/>
          <w:szCs w:val="26"/>
        </w:rPr>
        <w:t xml:space="preserve"> </w:t>
      </w:r>
      <w:r w:rsidR="00192AF7">
        <w:rPr>
          <w:sz w:val="26"/>
          <w:szCs w:val="26"/>
        </w:rPr>
        <w:t>87</w:t>
      </w:r>
      <w:r w:rsidR="00A8744D">
        <w:rPr>
          <w:sz w:val="26"/>
          <w:szCs w:val="26"/>
        </w:rPr>
        <w:t xml:space="preserve">) </w:t>
      </w:r>
      <w:r w:rsidRPr="00FA6846">
        <w:rPr>
          <w:sz w:val="26"/>
          <w:szCs w:val="26"/>
        </w:rPr>
        <w:t>следующ</w:t>
      </w:r>
      <w:r w:rsidR="0097690A">
        <w:rPr>
          <w:sz w:val="26"/>
          <w:szCs w:val="26"/>
        </w:rPr>
        <w:t>и</w:t>
      </w:r>
      <w:r w:rsidRPr="00FA6846">
        <w:rPr>
          <w:sz w:val="26"/>
          <w:szCs w:val="26"/>
        </w:rPr>
        <w:t>е изменени</w:t>
      </w:r>
      <w:r w:rsidR="0097690A">
        <w:rPr>
          <w:sz w:val="26"/>
          <w:szCs w:val="26"/>
        </w:rPr>
        <w:t>я</w:t>
      </w:r>
      <w:r w:rsidRPr="00FA6846">
        <w:rPr>
          <w:sz w:val="26"/>
          <w:szCs w:val="26"/>
        </w:rPr>
        <w:t>:</w:t>
      </w:r>
    </w:p>
    <w:p w:rsidR="00160099" w:rsidRDefault="00F50DF0" w:rsidP="008D7577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B1845">
        <w:rPr>
          <w:sz w:val="26"/>
          <w:szCs w:val="26"/>
        </w:rPr>
        <w:t>статью 1 дополнить частью 5 следующего содержания</w:t>
      </w:r>
      <w:r w:rsidR="00547E16">
        <w:rPr>
          <w:sz w:val="26"/>
          <w:szCs w:val="26"/>
        </w:rPr>
        <w:t>:</w:t>
      </w:r>
    </w:p>
    <w:p w:rsidR="005B1845" w:rsidRPr="00270744" w:rsidRDefault="005B1845" w:rsidP="008D7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744">
        <w:rPr>
          <w:sz w:val="26"/>
          <w:szCs w:val="26"/>
        </w:rPr>
        <w:t>«</w:t>
      </w:r>
      <w:r w:rsidRPr="00270744">
        <w:rPr>
          <w:rFonts w:ascii="Times New Roman" w:hAnsi="Times New Roman" w:cs="Times New Roman"/>
          <w:sz w:val="26"/>
          <w:szCs w:val="26"/>
        </w:rPr>
        <w:t>5. Основанием передачи в аренду земельного участка для размещения объекта временного назначения является разрешен</w:t>
      </w:r>
      <w:r w:rsidR="00313ADC">
        <w:rPr>
          <w:rFonts w:ascii="Times New Roman" w:hAnsi="Times New Roman" w:cs="Times New Roman"/>
          <w:sz w:val="26"/>
          <w:szCs w:val="26"/>
        </w:rPr>
        <w:t>ие на размещение такого объекта</w:t>
      </w:r>
      <w:r w:rsidRPr="00270744">
        <w:rPr>
          <w:rFonts w:ascii="Times New Roman" w:hAnsi="Times New Roman" w:cs="Times New Roman"/>
          <w:sz w:val="26"/>
          <w:szCs w:val="26"/>
        </w:rPr>
        <w:t>.»;</w:t>
      </w:r>
    </w:p>
    <w:p w:rsidR="005B1845" w:rsidRPr="00270744" w:rsidRDefault="005B1845" w:rsidP="008D7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744">
        <w:rPr>
          <w:rFonts w:ascii="Times New Roman" w:hAnsi="Times New Roman" w:cs="Times New Roman"/>
          <w:sz w:val="26"/>
          <w:szCs w:val="26"/>
        </w:rPr>
        <w:t>2) часть 3 статьи 2 дополнить пунктом 7 следующего содержания:</w:t>
      </w:r>
    </w:p>
    <w:p w:rsidR="005B1845" w:rsidRPr="00270744" w:rsidRDefault="005B1845" w:rsidP="008D7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744">
        <w:rPr>
          <w:rFonts w:ascii="Times New Roman" w:hAnsi="Times New Roman" w:cs="Times New Roman"/>
          <w:sz w:val="26"/>
          <w:szCs w:val="26"/>
        </w:rPr>
        <w:t>«7) копия разрешения на размещение объекта временного назначения (в случае, если земельный участок</w:t>
      </w:r>
      <w:r w:rsidR="005B3D95" w:rsidRPr="00270744">
        <w:rPr>
          <w:rFonts w:ascii="Times New Roman" w:hAnsi="Times New Roman" w:cs="Times New Roman"/>
          <w:sz w:val="26"/>
          <w:szCs w:val="26"/>
        </w:rPr>
        <w:t xml:space="preserve"> испрашивается для целей размещения объекта временного назначения).».</w:t>
      </w:r>
    </w:p>
    <w:p w:rsidR="008D7577" w:rsidRDefault="008D7577" w:rsidP="008D7577">
      <w:pPr>
        <w:pStyle w:val="a3"/>
        <w:spacing w:after="0"/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</w:t>
      </w:r>
      <w:r w:rsidR="00313ADC">
        <w:rPr>
          <w:sz w:val="26"/>
          <w:szCs w:val="26"/>
        </w:rPr>
        <w:t>ль</w:t>
      </w:r>
      <w:r>
        <w:rPr>
          <w:sz w:val="26"/>
          <w:szCs w:val="26"/>
        </w:rPr>
        <w:t>ного опубликования.</w:t>
      </w:r>
    </w:p>
    <w:p w:rsidR="005B3D95" w:rsidRDefault="005B3D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5B3D95" w:rsidRDefault="005B3D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5057D4" w:rsidRDefault="005057D4" w:rsidP="00780275">
      <w:pPr>
        <w:ind w:right="-143"/>
        <w:jc w:val="both"/>
        <w:rPr>
          <w:sz w:val="26"/>
          <w:szCs w:val="26"/>
        </w:rPr>
      </w:pPr>
    </w:p>
    <w:p w:rsidR="00032B61" w:rsidRDefault="00032B61" w:rsidP="00780275">
      <w:pPr>
        <w:ind w:right="-143"/>
        <w:jc w:val="both"/>
        <w:rPr>
          <w:sz w:val="26"/>
          <w:szCs w:val="26"/>
        </w:rPr>
      </w:pPr>
    </w:p>
    <w:sectPr w:rsidR="00032B61" w:rsidSect="006B50A5">
      <w:headerReference w:type="default" r:id="rId7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C6" w:rsidRDefault="00E930C6" w:rsidP="00032B61">
      <w:r>
        <w:separator/>
      </w:r>
    </w:p>
  </w:endnote>
  <w:endnote w:type="continuationSeparator" w:id="0">
    <w:p w:rsidR="00E930C6" w:rsidRDefault="00E930C6" w:rsidP="0003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C6" w:rsidRDefault="00E930C6" w:rsidP="00032B61">
      <w:r>
        <w:separator/>
      </w:r>
    </w:p>
  </w:footnote>
  <w:footnote w:type="continuationSeparator" w:id="0">
    <w:p w:rsidR="00E930C6" w:rsidRDefault="00E930C6" w:rsidP="00032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610"/>
      <w:docPartObj>
        <w:docPartGallery w:val="Page Numbers (Top of Page)"/>
        <w:docPartUnique/>
      </w:docPartObj>
    </w:sdtPr>
    <w:sdtContent>
      <w:p w:rsidR="000D314D" w:rsidRDefault="00830EF4">
        <w:pPr>
          <w:pStyle w:val="a8"/>
          <w:jc w:val="right"/>
        </w:pPr>
        <w:fldSimple w:instr=" PAGE   \* MERGEFORMAT ">
          <w:r w:rsidR="005B3D95">
            <w:rPr>
              <w:noProof/>
            </w:rPr>
            <w:t>3</w:t>
          </w:r>
        </w:fldSimple>
      </w:p>
    </w:sdtContent>
  </w:sdt>
  <w:p w:rsidR="000D314D" w:rsidRDefault="000D31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20D00"/>
    <w:rsid w:val="00032B61"/>
    <w:rsid w:val="00060E55"/>
    <w:rsid w:val="00085064"/>
    <w:rsid w:val="000B2C81"/>
    <w:rsid w:val="000C0602"/>
    <w:rsid w:val="000D26E0"/>
    <w:rsid w:val="000D314D"/>
    <w:rsid w:val="000D5C2B"/>
    <w:rsid w:val="000F677B"/>
    <w:rsid w:val="00126FB8"/>
    <w:rsid w:val="00153E5C"/>
    <w:rsid w:val="00160099"/>
    <w:rsid w:val="00192AF7"/>
    <w:rsid w:val="001B29EE"/>
    <w:rsid w:val="001D0B03"/>
    <w:rsid w:val="00217919"/>
    <w:rsid w:val="00232982"/>
    <w:rsid w:val="00257D87"/>
    <w:rsid w:val="0026406A"/>
    <w:rsid w:val="00270744"/>
    <w:rsid w:val="002A275F"/>
    <w:rsid w:val="002E664B"/>
    <w:rsid w:val="00313ADC"/>
    <w:rsid w:val="00326257"/>
    <w:rsid w:val="00334ACC"/>
    <w:rsid w:val="00337B7D"/>
    <w:rsid w:val="00382ECD"/>
    <w:rsid w:val="003A62D0"/>
    <w:rsid w:val="003E5F1C"/>
    <w:rsid w:val="003F6CE8"/>
    <w:rsid w:val="00413851"/>
    <w:rsid w:val="00433C7B"/>
    <w:rsid w:val="00454FC6"/>
    <w:rsid w:val="004D4DFB"/>
    <w:rsid w:val="004D7152"/>
    <w:rsid w:val="004E5346"/>
    <w:rsid w:val="00505620"/>
    <w:rsid w:val="005057D4"/>
    <w:rsid w:val="005110C8"/>
    <w:rsid w:val="005131C5"/>
    <w:rsid w:val="00515653"/>
    <w:rsid w:val="00547E16"/>
    <w:rsid w:val="0055458D"/>
    <w:rsid w:val="00555DD4"/>
    <w:rsid w:val="00585A38"/>
    <w:rsid w:val="005B1845"/>
    <w:rsid w:val="005B3D95"/>
    <w:rsid w:val="005B42D3"/>
    <w:rsid w:val="006155BB"/>
    <w:rsid w:val="0063418F"/>
    <w:rsid w:val="00646AB0"/>
    <w:rsid w:val="006752D5"/>
    <w:rsid w:val="006B50A5"/>
    <w:rsid w:val="006C7324"/>
    <w:rsid w:val="007361F5"/>
    <w:rsid w:val="0074149D"/>
    <w:rsid w:val="00780275"/>
    <w:rsid w:val="007C0515"/>
    <w:rsid w:val="007C53A1"/>
    <w:rsid w:val="007D46E2"/>
    <w:rsid w:val="007D5AE1"/>
    <w:rsid w:val="008231F3"/>
    <w:rsid w:val="00830EF4"/>
    <w:rsid w:val="00870C40"/>
    <w:rsid w:val="008B1A9D"/>
    <w:rsid w:val="008B4D56"/>
    <w:rsid w:val="008C2D50"/>
    <w:rsid w:val="008D7577"/>
    <w:rsid w:val="008F396B"/>
    <w:rsid w:val="00900348"/>
    <w:rsid w:val="0097690A"/>
    <w:rsid w:val="00981273"/>
    <w:rsid w:val="00986AD3"/>
    <w:rsid w:val="00997814"/>
    <w:rsid w:val="009F11F2"/>
    <w:rsid w:val="00A4175E"/>
    <w:rsid w:val="00A8744D"/>
    <w:rsid w:val="00AA63BA"/>
    <w:rsid w:val="00AC770A"/>
    <w:rsid w:val="00B0013A"/>
    <w:rsid w:val="00B75C96"/>
    <w:rsid w:val="00B77140"/>
    <w:rsid w:val="00C61DE8"/>
    <w:rsid w:val="00C813B8"/>
    <w:rsid w:val="00CB6DC7"/>
    <w:rsid w:val="00CC49A4"/>
    <w:rsid w:val="00CE41C3"/>
    <w:rsid w:val="00D14552"/>
    <w:rsid w:val="00E80E69"/>
    <w:rsid w:val="00E930C6"/>
    <w:rsid w:val="00EA46E3"/>
    <w:rsid w:val="00ED7D99"/>
    <w:rsid w:val="00EE550D"/>
    <w:rsid w:val="00EF18BA"/>
    <w:rsid w:val="00F10A53"/>
    <w:rsid w:val="00F21207"/>
    <w:rsid w:val="00F41C88"/>
    <w:rsid w:val="00F50DF0"/>
    <w:rsid w:val="00F73650"/>
    <w:rsid w:val="00FC0FFB"/>
    <w:rsid w:val="00FD4B65"/>
    <w:rsid w:val="00F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2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2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E41C3"/>
    <w:pPr>
      <w:ind w:left="720"/>
      <w:contextualSpacing/>
    </w:pPr>
  </w:style>
  <w:style w:type="paragraph" w:customStyle="1" w:styleId="ConsPlusNormal">
    <w:name w:val="ConsPlusNormal"/>
    <w:rsid w:val="005B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2013-04-23T23:44:00Z</cp:lastPrinted>
  <dcterms:created xsi:type="dcterms:W3CDTF">2013-04-23T23:43:00Z</dcterms:created>
  <dcterms:modified xsi:type="dcterms:W3CDTF">2013-04-23T23:45:00Z</dcterms:modified>
</cp:coreProperties>
</file>