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E0" w:rsidRDefault="00F35AE0" w:rsidP="00F35AE0">
      <w:pPr>
        <w:ind w:right="-284"/>
        <w:jc w:val="center"/>
      </w:pPr>
      <w:r>
        <w:rPr>
          <w:noProof/>
        </w:rPr>
        <w:drawing>
          <wp:inline distT="0" distB="0" distL="0" distR="0">
            <wp:extent cx="6286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AE0" w:rsidRDefault="00F35AE0" w:rsidP="00F35AE0">
      <w:pPr>
        <w:ind w:right="-284"/>
        <w:jc w:val="center"/>
      </w:pPr>
    </w:p>
    <w:p w:rsidR="00F35AE0" w:rsidRDefault="00F35AE0" w:rsidP="00F35AE0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F35AE0" w:rsidRDefault="00F35AE0" w:rsidP="00F35AE0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 xml:space="preserve"> ДУМА НАХОДКИНСКОГО ГОРОДСКОГО ОКРУГА</w:t>
      </w:r>
    </w:p>
    <w:p w:rsidR="00F35AE0" w:rsidRDefault="00F35AE0" w:rsidP="00F35AE0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F35AE0" w:rsidRDefault="00F35AE0" w:rsidP="00F35AE0">
      <w:pPr>
        <w:ind w:right="-284"/>
        <w:jc w:val="center"/>
        <w:rPr>
          <w:b/>
          <w:sz w:val="26"/>
          <w:szCs w:val="26"/>
        </w:rPr>
      </w:pPr>
    </w:p>
    <w:p w:rsidR="00F35AE0" w:rsidRDefault="00F35AE0" w:rsidP="00F35AE0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35AE0" w:rsidRDefault="00F35AE0" w:rsidP="00F35AE0">
      <w:pPr>
        <w:ind w:right="-284"/>
        <w:jc w:val="center"/>
        <w:rPr>
          <w:sz w:val="26"/>
          <w:szCs w:val="26"/>
        </w:rPr>
      </w:pPr>
    </w:p>
    <w:p w:rsidR="00F35AE0" w:rsidRDefault="00B52C30" w:rsidP="00F35AE0">
      <w:pPr>
        <w:ind w:right="-284"/>
      </w:pPr>
      <w:r>
        <w:rPr>
          <w:sz w:val="26"/>
          <w:szCs w:val="26"/>
        </w:rPr>
        <w:t>25</w:t>
      </w:r>
      <w:r w:rsidR="005C3679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F35AE0">
        <w:rPr>
          <w:sz w:val="26"/>
          <w:szCs w:val="26"/>
        </w:rPr>
        <w:t>.202</w:t>
      </w:r>
      <w:r w:rsidR="005D2A2B">
        <w:rPr>
          <w:sz w:val="26"/>
          <w:szCs w:val="26"/>
        </w:rPr>
        <w:t>4</w:t>
      </w:r>
      <w:r w:rsidR="00F35AE0">
        <w:rPr>
          <w:sz w:val="26"/>
          <w:szCs w:val="26"/>
        </w:rPr>
        <w:t xml:space="preserve">                                                                                                        </w:t>
      </w:r>
      <w:r>
        <w:rPr>
          <w:sz w:val="26"/>
          <w:szCs w:val="26"/>
        </w:rPr>
        <w:t xml:space="preserve">     № 377</w:t>
      </w:r>
      <w:r w:rsidR="005C3679">
        <w:rPr>
          <w:sz w:val="26"/>
          <w:szCs w:val="26"/>
        </w:rPr>
        <w:t>-НПА</w:t>
      </w:r>
      <w:r w:rsidR="00F35AE0">
        <w:rPr>
          <w:sz w:val="26"/>
          <w:szCs w:val="26"/>
        </w:rPr>
        <w:t xml:space="preserve">        </w:t>
      </w:r>
    </w:p>
    <w:p w:rsidR="00F35AE0" w:rsidRDefault="00F35AE0" w:rsidP="00F35AE0">
      <w:pPr>
        <w:tabs>
          <w:tab w:val="left" w:pos="11624"/>
          <w:tab w:val="left" w:pos="12758"/>
        </w:tabs>
        <w:ind w:right="-284"/>
        <w:jc w:val="both"/>
        <w:rPr>
          <w:sz w:val="26"/>
          <w:szCs w:val="26"/>
        </w:rPr>
      </w:pPr>
    </w:p>
    <w:p w:rsidR="00FF7F39" w:rsidRDefault="00FF7F39" w:rsidP="00FF7F39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признании утратившими силу некоторых решений Думы</w:t>
      </w:r>
      <w:r w:rsidRPr="00F868E9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</w:t>
      </w:r>
    </w:p>
    <w:p w:rsidR="00FF7F39" w:rsidRDefault="00FF7F39" w:rsidP="00F35AE0">
      <w:pPr>
        <w:ind w:right="-284" w:firstLine="709"/>
        <w:jc w:val="both"/>
        <w:rPr>
          <w:sz w:val="26"/>
          <w:szCs w:val="26"/>
        </w:rPr>
      </w:pPr>
    </w:p>
    <w:p w:rsidR="00FF7F39" w:rsidRDefault="00F35AE0" w:rsidP="00FF7F39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F7F39" w:rsidRPr="00FF7F39">
        <w:rPr>
          <w:sz w:val="26"/>
          <w:szCs w:val="26"/>
        </w:rPr>
        <w:t xml:space="preserve"> </w:t>
      </w:r>
      <w:r w:rsidR="00FF7F39">
        <w:rPr>
          <w:sz w:val="26"/>
          <w:szCs w:val="26"/>
        </w:rPr>
        <w:t>Признать утратившими силу следующие решения Думы</w:t>
      </w:r>
      <w:r w:rsidR="00FF7F39" w:rsidRPr="00F868E9">
        <w:rPr>
          <w:sz w:val="26"/>
          <w:szCs w:val="26"/>
        </w:rPr>
        <w:t xml:space="preserve"> </w:t>
      </w:r>
      <w:r w:rsidR="00FF7F39">
        <w:rPr>
          <w:sz w:val="26"/>
          <w:szCs w:val="26"/>
        </w:rPr>
        <w:t>Находкинского городского округа:</w:t>
      </w:r>
    </w:p>
    <w:p w:rsidR="00A006E8" w:rsidRDefault="00FF7F39" w:rsidP="00F35AE0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F35AE0">
        <w:rPr>
          <w:sz w:val="26"/>
          <w:szCs w:val="26"/>
        </w:rPr>
        <w:t xml:space="preserve"> </w:t>
      </w:r>
      <w:r w:rsidR="000D54DF">
        <w:rPr>
          <w:sz w:val="26"/>
          <w:szCs w:val="26"/>
        </w:rPr>
        <w:t>от 24</w:t>
      </w:r>
      <w:r w:rsidR="00F35AE0">
        <w:rPr>
          <w:sz w:val="26"/>
          <w:szCs w:val="26"/>
        </w:rPr>
        <w:t>.</w:t>
      </w:r>
      <w:r w:rsidR="000D54DF">
        <w:rPr>
          <w:sz w:val="26"/>
          <w:szCs w:val="26"/>
        </w:rPr>
        <w:t>12</w:t>
      </w:r>
      <w:r w:rsidR="00F35AE0">
        <w:rPr>
          <w:sz w:val="26"/>
          <w:szCs w:val="26"/>
        </w:rPr>
        <w:t>.20</w:t>
      </w:r>
      <w:r w:rsidR="000D54DF">
        <w:rPr>
          <w:sz w:val="26"/>
          <w:szCs w:val="26"/>
        </w:rPr>
        <w:t>14</w:t>
      </w:r>
      <w:r w:rsidR="00F35AE0">
        <w:rPr>
          <w:sz w:val="26"/>
          <w:szCs w:val="26"/>
        </w:rPr>
        <w:t xml:space="preserve"> № </w:t>
      </w:r>
      <w:r w:rsidR="000D54DF">
        <w:rPr>
          <w:sz w:val="26"/>
          <w:szCs w:val="26"/>
        </w:rPr>
        <w:t>588-НПА</w:t>
      </w:r>
      <w:r w:rsidR="00F35AE0">
        <w:rPr>
          <w:sz w:val="26"/>
          <w:szCs w:val="26"/>
        </w:rPr>
        <w:t xml:space="preserve"> </w:t>
      </w:r>
      <w:r w:rsidR="000D54DF">
        <w:rPr>
          <w:sz w:val="26"/>
          <w:szCs w:val="26"/>
        </w:rPr>
        <w:t xml:space="preserve">«О порядке определения размера вреда,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 Находкинского городского округа» </w:t>
      </w:r>
      <w:r w:rsidR="00F35AE0">
        <w:rPr>
          <w:sz w:val="26"/>
          <w:szCs w:val="26"/>
        </w:rPr>
        <w:t xml:space="preserve">(Находкинский рабочий, </w:t>
      </w:r>
      <w:r w:rsidR="00A006E8">
        <w:rPr>
          <w:sz w:val="26"/>
          <w:szCs w:val="26"/>
        </w:rPr>
        <w:t>2014, 26 декабря, № 32; 2015, 36 декабря, № 29; 2023, 5 июля, № 41)</w:t>
      </w:r>
      <w:r w:rsidR="005C3679">
        <w:rPr>
          <w:sz w:val="26"/>
          <w:szCs w:val="26"/>
        </w:rPr>
        <w:t>;</w:t>
      </w:r>
    </w:p>
    <w:p w:rsidR="00FF7F39" w:rsidRDefault="00FF7F39" w:rsidP="00F35AE0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от 25.11.2015 № 771</w:t>
      </w:r>
      <w:r w:rsidR="00B52C30">
        <w:rPr>
          <w:sz w:val="26"/>
          <w:szCs w:val="26"/>
        </w:rPr>
        <w:t>-НПА</w:t>
      </w:r>
      <w:bookmarkStart w:id="0" w:name="_GoBack"/>
      <w:bookmarkEnd w:id="0"/>
      <w:r>
        <w:rPr>
          <w:sz w:val="26"/>
          <w:szCs w:val="26"/>
        </w:rPr>
        <w:t xml:space="preserve"> «О внесении изменений в решение Думы Находкинского городского округа от 24.12.2014 № 588-НПА «О порядке определения размера вреда,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 Находкинского городского округа» (Находкинский рабочий, 2015, 3 декабря, № 29)</w:t>
      </w:r>
      <w:r w:rsidR="005C3679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FF7F39" w:rsidRDefault="00FF7F39" w:rsidP="00F35AE0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от 28.06.2023 № 149-НПА «О внесении изменения в пункт 1 решения Думы Находкинского городского округа от 24.12.2014 № 588-НПА «О порядке определения размера вреда,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 Находкинского городского округа» (Находкинский рабочий, 2023, 5 июля, №</w:t>
      </w:r>
      <w:r w:rsidR="00AA70B9">
        <w:rPr>
          <w:sz w:val="26"/>
          <w:szCs w:val="26"/>
        </w:rPr>
        <w:t xml:space="preserve"> </w:t>
      </w:r>
      <w:r w:rsidR="005C3679">
        <w:rPr>
          <w:sz w:val="26"/>
          <w:szCs w:val="26"/>
        </w:rPr>
        <w:t>41).</w:t>
      </w:r>
    </w:p>
    <w:p w:rsidR="00F35AE0" w:rsidRDefault="00F35AE0" w:rsidP="00F35AE0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F35AE0" w:rsidRDefault="00F35AE0" w:rsidP="00F35AE0">
      <w:pPr>
        <w:ind w:right="-284" w:firstLine="709"/>
        <w:jc w:val="both"/>
        <w:rPr>
          <w:sz w:val="26"/>
          <w:szCs w:val="26"/>
        </w:rPr>
      </w:pPr>
    </w:p>
    <w:p w:rsidR="00F35AE0" w:rsidRDefault="00F35AE0" w:rsidP="00F35AE0">
      <w:pPr>
        <w:ind w:right="-284" w:firstLine="709"/>
        <w:jc w:val="both"/>
        <w:rPr>
          <w:sz w:val="26"/>
          <w:szCs w:val="26"/>
        </w:rPr>
      </w:pPr>
    </w:p>
    <w:p w:rsidR="000B781C" w:rsidRDefault="000B781C" w:rsidP="000B781C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0B781C" w:rsidRPr="007E44B9" w:rsidRDefault="000B781C" w:rsidP="000B781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0B781C" w:rsidRDefault="000B781C" w:rsidP="000B781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B781C" w:rsidRDefault="000B781C" w:rsidP="000B781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B781C" w:rsidRPr="007E44B9" w:rsidRDefault="000B781C" w:rsidP="000B781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0B781C" w:rsidRDefault="000B781C" w:rsidP="000B781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E20FD6" w:rsidRDefault="00E20FD6"/>
    <w:sectPr w:rsidR="00E2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B3"/>
    <w:rsid w:val="000B781C"/>
    <w:rsid w:val="000D54DF"/>
    <w:rsid w:val="00244D75"/>
    <w:rsid w:val="004D36F3"/>
    <w:rsid w:val="005C3679"/>
    <w:rsid w:val="005D2A2B"/>
    <w:rsid w:val="005F32B3"/>
    <w:rsid w:val="00A006E8"/>
    <w:rsid w:val="00AA70B9"/>
    <w:rsid w:val="00B52C30"/>
    <w:rsid w:val="00E20FD6"/>
    <w:rsid w:val="00E47878"/>
    <w:rsid w:val="00F35AE0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333E"/>
  <w15:chartTrackingRefBased/>
  <w15:docId w15:val="{18282EB2-3782-4289-A60C-DEE45B54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2024-09-25T02:50:00Z</dcterms:created>
  <dcterms:modified xsi:type="dcterms:W3CDTF">2024-09-25T02:52:00Z</dcterms:modified>
</cp:coreProperties>
</file>