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DF" w:rsidRDefault="00417CDF" w:rsidP="00417CDF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17CDF" w:rsidRDefault="00417CDF" w:rsidP="00417CDF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17CDF" w:rsidRDefault="00417CDF" w:rsidP="00417CDF">
      <w:pPr>
        <w:ind w:right="-284"/>
        <w:jc w:val="center"/>
        <w:rPr>
          <w:b/>
          <w:sz w:val="28"/>
          <w:szCs w:val="28"/>
        </w:rPr>
      </w:pPr>
    </w:p>
    <w:p w:rsidR="00417CDF" w:rsidRDefault="00417CDF" w:rsidP="00417CDF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                                                                                                   </w:t>
      </w:r>
      <w:r w:rsidR="00A9180D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17CDF" w:rsidRDefault="00417CDF" w:rsidP="00417CDF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A9180D" w:rsidRDefault="00A9180D" w:rsidP="00A9180D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 2 решения Думы Находкинского городского округа от 25.08.2021№ 907-НПА «</w:t>
      </w:r>
      <w:r w:rsidRPr="000A42CA">
        <w:rPr>
          <w:sz w:val="26"/>
          <w:szCs w:val="26"/>
        </w:rPr>
        <w:t xml:space="preserve">О порядке </w:t>
      </w:r>
      <w:r>
        <w:rPr>
          <w:sz w:val="26"/>
          <w:szCs w:val="26"/>
        </w:rPr>
        <w:t>предоставления   л</w:t>
      </w:r>
      <w:r w:rsidRPr="000A42CA">
        <w:rPr>
          <w:sz w:val="26"/>
          <w:szCs w:val="26"/>
        </w:rPr>
        <w:t>ьгот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в сфере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имущества Находкинского городского округа»</w:t>
      </w:r>
    </w:p>
    <w:p w:rsidR="00A9180D" w:rsidRPr="00B94F39" w:rsidRDefault="00A9180D" w:rsidP="00A9180D">
      <w:pPr>
        <w:ind w:right="-285"/>
        <w:jc w:val="center"/>
        <w:rPr>
          <w:bCs/>
          <w:sz w:val="26"/>
          <w:szCs w:val="26"/>
        </w:rPr>
      </w:pP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4C08E1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статью 2 решения Думы Находкинского городского округа от 25.08.2021 № 907-НПА «</w:t>
      </w:r>
      <w:r w:rsidRPr="000A42CA">
        <w:rPr>
          <w:sz w:val="26"/>
          <w:szCs w:val="26"/>
        </w:rPr>
        <w:t xml:space="preserve">О порядке </w:t>
      </w:r>
      <w:r>
        <w:rPr>
          <w:sz w:val="26"/>
          <w:szCs w:val="26"/>
        </w:rPr>
        <w:t>предоставления л</w:t>
      </w:r>
      <w:r w:rsidRPr="000A42CA">
        <w:rPr>
          <w:sz w:val="26"/>
          <w:szCs w:val="26"/>
        </w:rPr>
        <w:t>ьгот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в сфере</w:t>
      </w:r>
      <w:r>
        <w:rPr>
          <w:sz w:val="26"/>
          <w:szCs w:val="26"/>
        </w:rPr>
        <w:t xml:space="preserve"> </w:t>
      </w:r>
      <w:r w:rsidRPr="000A42CA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м</w:t>
      </w:r>
      <w:r w:rsidRPr="000A42CA">
        <w:rPr>
          <w:sz w:val="26"/>
          <w:szCs w:val="26"/>
        </w:rPr>
        <w:t xml:space="preserve">униципального </w:t>
      </w:r>
      <w:r w:rsidRPr="001B68A9">
        <w:rPr>
          <w:sz w:val="26"/>
          <w:szCs w:val="26"/>
        </w:rPr>
        <w:t>имущества Находкинского городского округа»</w:t>
      </w:r>
      <w:r w:rsidRPr="00D9238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(Ведомости Находки, 2021, 1 сентября, № 61) изменение, изложив ее в следующей редакции</w:t>
      </w:r>
      <w:r w:rsidRPr="003E23AB">
        <w:rPr>
          <w:sz w:val="26"/>
          <w:szCs w:val="26"/>
        </w:rPr>
        <w:t>:</w:t>
      </w:r>
      <w:r w:rsidRPr="00E878E5">
        <w:rPr>
          <w:sz w:val="26"/>
          <w:szCs w:val="26"/>
        </w:rPr>
        <w:t xml:space="preserve"> 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«Статья 2.  </w:t>
      </w:r>
      <w:r w:rsidRPr="00906FE7">
        <w:rPr>
          <w:rFonts w:eastAsiaTheme="minorHAnsi"/>
          <w:bCs/>
          <w:sz w:val="26"/>
          <w:szCs w:val="26"/>
          <w:lang w:eastAsia="en-US"/>
        </w:rPr>
        <w:t>Условия предоставления в аренду муниципального имущества по льготным ставкам</w:t>
      </w:r>
    </w:p>
    <w:p w:rsidR="00A9180D" w:rsidRPr="00906FE7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A9180D" w:rsidRPr="006F7B80" w:rsidRDefault="00A9180D" w:rsidP="00A9180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 </w:t>
      </w:r>
      <w:r w:rsidRPr="006F7B80">
        <w:rPr>
          <w:rFonts w:eastAsiaTheme="minorHAnsi"/>
          <w:bCs/>
          <w:sz w:val="26"/>
          <w:szCs w:val="26"/>
          <w:lang w:eastAsia="en-US"/>
        </w:rPr>
        <w:t>Арендная плата при заключении договоров аренды муниципального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</w:t>
      </w:r>
      <w:r>
        <w:rPr>
          <w:rFonts w:eastAsiaTheme="minorHAnsi"/>
          <w:bCs/>
          <w:sz w:val="26"/>
          <w:szCs w:val="26"/>
          <w:lang w:eastAsia="en-US"/>
        </w:rPr>
        <w:t>их специальный налоговый режим «</w:t>
      </w:r>
      <w:r w:rsidRPr="006F7B80">
        <w:rPr>
          <w:rFonts w:eastAsiaTheme="minorHAnsi"/>
          <w:bCs/>
          <w:sz w:val="26"/>
          <w:szCs w:val="26"/>
          <w:lang w:eastAsia="en-US"/>
        </w:rPr>
        <w:t>Налог на профессиональный доход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6F7B80">
        <w:rPr>
          <w:rFonts w:eastAsiaTheme="minorHAnsi"/>
          <w:bCs/>
          <w:sz w:val="26"/>
          <w:szCs w:val="26"/>
          <w:lang w:eastAsia="en-US"/>
        </w:rPr>
        <w:t>Налог на профессиональный доход</w:t>
      </w:r>
      <w:r>
        <w:rPr>
          <w:rFonts w:eastAsiaTheme="minorHAnsi"/>
          <w:bCs/>
          <w:sz w:val="26"/>
          <w:szCs w:val="26"/>
          <w:lang w:eastAsia="en-US"/>
        </w:rPr>
        <w:t>»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, устанавливается в размере, определенном по результатам торгов или определенной по результатам оценки объекта оценки в соответствии с Федеральным </w:t>
      </w:r>
      <w:hyperlink r:id="rId8" w:history="1">
        <w:r w:rsidRPr="0061122F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61122F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от 29.07.1998 №</w:t>
      </w:r>
      <w:r w:rsidRPr="006F7B80">
        <w:rPr>
          <w:rFonts w:eastAsiaTheme="minorHAnsi"/>
          <w:bCs/>
          <w:sz w:val="26"/>
          <w:szCs w:val="26"/>
          <w:lang w:eastAsia="en-US"/>
        </w:rPr>
        <w:t xml:space="preserve"> 135-ФЗ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6F7B80">
        <w:rPr>
          <w:rFonts w:eastAsiaTheme="minorHAnsi"/>
          <w:bCs/>
          <w:sz w:val="26"/>
          <w:szCs w:val="26"/>
          <w:lang w:eastAsia="en-US"/>
        </w:rPr>
        <w:t>Об оценочной деят</w:t>
      </w:r>
      <w:r>
        <w:rPr>
          <w:rFonts w:eastAsiaTheme="minorHAnsi"/>
          <w:bCs/>
          <w:sz w:val="26"/>
          <w:szCs w:val="26"/>
          <w:lang w:eastAsia="en-US"/>
        </w:rPr>
        <w:t>ельности в Российской Федерации»</w:t>
      </w:r>
      <w:r w:rsidRPr="006F7B80">
        <w:rPr>
          <w:rFonts w:eastAsiaTheme="minorHAnsi"/>
          <w:bCs/>
          <w:sz w:val="26"/>
          <w:szCs w:val="26"/>
          <w:lang w:eastAsia="en-US"/>
        </w:rPr>
        <w:t>.</w:t>
      </w:r>
    </w:p>
    <w:p w:rsidR="00A9180D" w:rsidRPr="0045115B" w:rsidRDefault="00A9180D" w:rsidP="00A9180D">
      <w:pPr>
        <w:autoSpaceDE w:val="0"/>
        <w:autoSpaceDN w:val="0"/>
        <w:adjustRightInd w:val="0"/>
        <w:ind w:right="-285" w:firstLine="709"/>
        <w:jc w:val="both"/>
        <w:outlineLvl w:val="0"/>
        <w:rPr>
          <w:sz w:val="26"/>
          <w:szCs w:val="26"/>
        </w:rPr>
      </w:pPr>
      <w:r w:rsidRPr="00A9180D">
        <w:rPr>
          <w:rFonts w:eastAsiaTheme="minorHAnsi"/>
          <w:bCs/>
          <w:sz w:val="26"/>
          <w:szCs w:val="26"/>
          <w:lang w:eastAsia="en-US"/>
        </w:rPr>
        <w:t>2. А</w:t>
      </w:r>
      <w:r w:rsidRPr="00A9180D">
        <w:rPr>
          <w:sz w:val="26"/>
          <w:szCs w:val="26"/>
        </w:rPr>
        <w:t>рендная</w:t>
      </w:r>
      <w:r w:rsidRPr="0045115B">
        <w:rPr>
          <w:sz w:val="26"/>
          <w:szCs w:val="26"/>
        </w:rPr>
        <w:t xml:space="preserve"> плата </w:t>
      </w:r>
      <w:r>
        <w:rPr>
          <w:sz w:val="26"/>
          <w:szCs w:val="26"/>
        </w:rPr>
        <w:t>по договору аренды</w:t>
      </w:r>
      <w:r w:rsidRPr="004511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имущества со степенью износа, </w:t>
      </w:r>
      <w:r w:rsidRPr="0045115B">
        <w:rPr>
          <w:sz w:val="26"/>
          <w:szCs w:val="26"/>
        </w:rPr>
        <w:t>определенного оценкой объекта оценки</w:t>
      </w:r>
      <w:r>
        <w:rPr>
          <w:sz w:val="26"/>
          <w:szCs w:val="26"/>
        </w:rPr>
        <w:t>, более 50</w:t>
      </w:r>
      <w:r w:rsidR="004C6669">
        <w:rPr>
          <w:sz w:val="26"/>
          <w:szCs w:val="26"/>
        </w:rPr>
        <w:t xml:space="preserve"> процентов</w:t>
      </w:r>
      <w:r w:rsidRPr="0045115B">
        <w:rPr>
          <w:sz w:val="26"/>
          <w:szCs w:val="26"/>
        </w:rPr>
        <w:t xml:space="preserve"> вносится в следующем порядке: </w:t>
      </w:r>
      <w:r>
        <w:rPr>
          <w:sz w:val="26"/>
          <w:szCs w:val="26"/>
        </w:rPr>
        <w:t xml:space="preserve"> 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первый год аренды - 20 процентов размера арендной платы;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во второй год аренды - 40 процентов размера арендной платы;</w:t>
      </w:r>
    </w:p>
    <w:p w:rsidR="00A9180D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третий год аренды - 60 процентов размера арендной платы;</w:t>
      </w:r>
    </w:p>
    <w:p w:rsidR="00A9180D" w:rsidRPr="0045115B" w:rsidRDefault="00A9180D" w:rsidP="00A9180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t>- в четвертый год аренды</w:t>
      </w:r>
      <w:r>
        <w:rPr>
          <w:sz w:val="26"/>
          <w:szCs w:val="26"/>
        </w:rPr>
        <w:t xml:space="preserve"> </w:t>
      </w:r>
      <w:r w:rsidRPr="0045115B">
        <w:rPr>
          <w:sz w:val="26"/>
          <w:szCs w:val="26"/>
        </w:rPr>
        <w:t>- 80 процентов размера арендной платы;</w:t>
      </w:r>
    </w:p>
    <w:p w:rsidR="00A9180D" w:rsidRDefault="00A9180D" w:rsidP="00A9180D">
      <w:pPr>
        <w:ind w:right="-285" w:firstLine="709"/>
        <w:jc w:val="both"/>
        <w:rPr>
          <w:sz w:val="26"/>
          <w:szCs w:val="26"/>
        </w:rPr>
      </w:pPr>
      <w:r w:rsidRPr="0045115B">
        <w:rPr>
          <w:sz w:val="26"/>
          <w:szCs w:val="26"/>
        </w:rPr>
        <w:lastRenderedPageBreak/>
        <w:t>- в пятый год аренды и далее - 100 процентов размера арендной платы</w:t>
      </w:r>
      <w:r>
        <w:rPr>
          <w:sz w:val="26"/>
          <w:szCs w:val="26"/>
        </w:rPr>
        <w:t>»</w:t>
      </w:r>
      <w:r w:rsidRPr="0045115B">
        <w:rPr>
          <w:sz w:val="26"/>
          <w:szCs w:val="26"/>
        </w:rPr>
        <w:t>.</w:t>
      </w:r>
    </w:p>
    <w:p w:rsidR="00A9180D" w:rsidRDefault="00A9180D" w:rsidP="008920D2">
      <w:pPr>
        <w:ind w:right="-285" w:firstLine="709"/>
        <w:jc w:val="both"/>
        <w:rPr>
          <w:sz w:val="26"/>
          <w:szCs w:val="26"/>
        </w:rPr>
      </w:pPr>
      <w:r w:rsidRPr="007440EB">
        <w:rPr>
          <w:sz w:val="26"/>
          <w:szCs w:val="26"/>
        </w:rPr>
        <w:t>2. Настоящее решение вступает</w:t>
      </w:r>
      <w:r>
        <w:rPr>
          <w:sz w:val="26"/>
          <w:szCs w:val="26"/>
        </w:rPr>
        <w:t xml:space="preserve"> в силу со дня его официального опубликования.</w:t>
      </w: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8920D2" w:rsidRDefault="008920D2" w:rsidP="008920D2">
      <w:pPr>
        <w:ind w:right="-284" w:firstLine="708"/>
        <w:jc w:val="both"/>
        <w:rPr>
          <w:sz w:val="26"/>
          <w:szCs w:val="26"/>
        </w:rPr>
      </w:pPr>
    </w:p>
    <w:p w:rsidR="005041A8" w:rsidRPr="00904AAF" w:rsidRDefault="005041A8" w:rsidP="008920D2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5041A8" w:rsidRPr="00904AAF" w:rsidRDefault="005041A8" w:rsidP="008920D2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8920D2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8920D2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5041A8" w:rsidRDefault="005041A8" w:rsidP="008920D2">
      <w:pPr>
        <w:ind w:right="-284"/>
        <w:rPr>
          <w:sz w:val="26"/>
          <w:szCs w:val="26"/>
        </w:rPr>
      </w:pPr>
    </w:p>
    <w:p w:rsidR="005041A8" w:rsidRDefault="005041A8" w:rsidP="005041A8">
      <w:pPr>
        <w:spacing w:line="360" w:lineRule="auto"/>
        <w:ind w:right="-285"/>
        <w:jc w:val="both"/>
        <w:rPr>
          <w:sz w:val="26"/>
          <w:szCs w:val="26"/>
        </w:rPr>
      </w:pPr>
    </w:p>
    <w:p w:rsidR="005041A8" w:rsidRDefault="005041A8" w:rsidP="005041A8"/>
    <w:p w:rsidR="005041A8" w:rsidRDefault="005041A8" w:rsidP="005041A8">
      <w:pPr>
        <w:pStyle w:val="a3"/>
      </w:pPr>
      <w:bookmarkStart w:id="0" w:name="_GoBack"/>
      <w:bookmarkEnd w:id="0"/>
    </w:p>
    <w:sectPr w:rsidR="005041A8" w:rsidSect="00A9180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B8" w:rsidRDefault="00AE17B8" w:rsidP="00A9180D">
      <w:r>
        <w:separator/>
      </w:r>
    </w:p>
  </w:endnote>
  <w:endnote w:type="continuationSeparator" w:id="0">
    <w:p w:rsidR="00AE17B8" w:rsidRDefault="00AE17B8" w:rsidP="00A9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B8" w:rsidRDefault="00AE17B8" w:rsidP="00A9180D">
      <w:r>
        <w:separator/>
      </w:r>
    </w:p>
  </w:footnote>
  <w:footnote w:type="continuationSeparator" w:id="0">
    <w:p w:rsidR="00AE17B8" w:rsidRDefault="00AE17B8" w:rsidP="00A9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369434"/>
      <w:docPartObj>
        <w:docPartGallery w:val="Page Numbers (Top of Page)"/>
        <w:docPartUnique/>
      </w:docPartObj>
    </w:sdtPr>
    <w:sdtEndPr/>
    <w:sdtContent>
      <w:p w:rsidR="00A9180D" w:rsidRDefault="00A918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669">
          <w:rPr>
            <w:noProof/>
          </w:rPr>
          <w:t>2</w:t>
        </w:r>
        <w:r>
          <w:fldChar w:fldCharType="end"/>
        </w:r>
      </w:p>
    </w:sdtContent>
  </w:sdt>
  <w:p w:rsidR="00A9180D" w:rsidRDefault="00A918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D46"/>
    <w:multiLevelType w:val="hybridMultilevel"/>
    <w:tmpl w:val="489CFF9E"/>
    <w:lvl w:ilvl="0" w:tplc="CF405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01"/>
    <w:rsid w:val="003858CD"/>
    <w:rsid w:val="00417CDF"/>
    <w:rsid w:val="00471AA3"/>
    <w:rsid w:val="00490050"/>
    <w:rsid w:val="004C6669"/>
    <w:rsid w:val="005041A8"/>
    <w:rsid w:val="00547901"/>
    <w:rsid w:val="00650A54"/>
    <w:rsid w:val="006632B3"/>
    <w:rsid w:val="00786500"/>
    <w:rsid w:val="008920D2"/>
    <w:rsid w:val="00922E12"/>
    <w:rsid w:val="00A9180D"/>
    <w:rsid w:val="00AE17B8"/>
    <w:rsid w:val="00B003B2"/>
    <w:rsid w:val="00C17753"/>
    <w:rsid w:val="00D362D4"/>
    <w:rsid w:val="00E100CC"/>
    <w:rsid w:val="00E70520"/>
    <w:rsid w:val="00E94F4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EF0A"/>
  <w15:chartTrackingRefBased/>
  <w15:docId w15:val="{EC303FFB-305E-4CC4-845F-8D7E2562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8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dcterms:created xsi:type="dcterms:W3CDTF">2024-05-21T05:36:00Z</dcterms:created>
  <dcterms:modified xsi:type="dcterms:W3CDTF">2024-05-21T05:51:00Z</dcterms:modified>
</cp:coreProperties>
</file>