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48D" w:rsidRDefault="0043548D" w:rsidP="0043548D">
      <w:pPr>
        <w:ind w:right="-284"/>
        <w:jc w:val="center"/>
        <w:rPr>
          <w:rFonts w:ascii="Arial" w:hAnsi="Arial" w:cs="Arial"/>
          <w:b/>
          <w:sz w:val="24"/>
          <w:szCs w:val="24"/>
        </w:rPr>
      </w:pPr>
      <w:r>
        <w:rPr>
          <w:rFonts w:ascii="Arial" w:hAnsi="Arial" w:cs="Arial"/>
          <w:b/>
          <w:noProof/>
          <w:sz w:val="24"/>
          <w:szCs w:val="24"/>
        </w:rPr>
        <w:drawing>
          <wp:inline distT="0" distB="0" distL="0" distR="0">
            <wp:extent cx="638175" cy="895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895350"/>
                    </a:xfrm>
                    <a:prstGeom prst="rect">
                      <a:avLst/>
                    </a:prstGeom>
                    <a:noFill/>
                    <a:ln>
                      <a:noFill/>
                    </a:ln>
                  </pic:spPr>
                </pic:pic>
              </a:graphicData>
            </a:graphic>
          </wp:inline>
        </w:drawing>
      </w:r>
    </w:p>
    <w:p w:rsidR="0043548D" w:rsidRDefault="0043548D" w:rsidP="0043548D">
      <w:pPr>
        <w:ind w:right="-284"/>
        <w:jc w:val="center"/>
        <w:rPr>
          <w:rFonts w:ascii="Arial" w:hAnsi="Arial" w:cs="Arial"/>
          <w:b/>
          <w:sz w:val="24"/>
          <w:szCs w:val="24"/>
        </w:rPr>
      </w:pPr>
    </w:p>
    <w:p w:rsidR="0043548D" w:rsidRDefault="0043548D" w:rsidP="0043548D">
      <w:pPr>
        <w:ind w:right="-284"/>
        <w:jc w:val="center"/>
        <w:rPr>
          <w:b/>
          <w:sz w:val="26"/>
          <w:szCs w:val="26"/>
        </w:rPr>
      </w:pPr>
      <w:r>
        <w:rPr>
          <w:b/>
          <w:sz w:val="26"/>
          <w:szCs w:val="26"/>
        </w:rPr>
        <w:t>РОССИЙСКАЯ ФЕДЕРАЦИЯ</w:t>
      </w:r>
    </w:p>
    <w:p w:rsidR="0043548D" w:rsidRDefault="0043548D" w:rsidP="0043548D">
      <w:pPr>
        <w:ind w:right="-284"/>
        <w:jc w:val="center"/>
        <w:rPr>
          <w:b/>
          <w:sz w:val="26"/>
          <w:szCs w:val="26"/>
        </w:rPr>
      </w:pPr>
      <w:r>
        <w:rPr>
          <w:b/>
          <w:sz w:val="26"/>
          <w:szCs w:val="26"/>
        </w:rPr>
        <w:t>ПРИМОРСКИЙ КРАЙ</w:t>
      </w:r>
      <w:r>
        <w:rPr>
          <w:b/>
          <w:sz w:val="26"/>
          <w:szCs w:val="26"/>
        </w:rPr>
        <w:br/>
        <w:t>ДУМА НАХОДКИНСКОГО ГОРОДСКОГО ОКРУГА</w:t>
      </w:r>
    </w:p>
    <w:p w:rsidR="0043548D" w:rsidRDefault="0043548D" w:rsidP="0043548D">
      <w:pPr>
        <w:pBdr>
          <w:bottom w:val="double" w:sz="12" w:space="1" w:color="auto"/>
        </w:pBdr>
        <w:ind w:right="-284"/>
        <w:jc w:val="center"/>
        <w:rPr>
          <w:sz w:val="26"/>
          <w:szCs w:val="26"/>
        </w:rPr>
      </w:pPr>
    </w:p>
    <w:p w:rsidR="006E09FB" w:rsidRDefault="006E09FB" w:rsidP="007672CE">
      <w:pPr>
        <w:ind w:right="-284"/>
        <w:jc w:val="center"/>
        <w:rPr>
          <w:b/>
          <w:sz w:val="28"/>
          <w:szCs w:val="28"/>
        </w:rPr>
      </w:pPr>
    </w:p>
    <w:p w:rsidR="007672CE" w:rsidRDefault="007672CE" w:rsidP="007672CE">
      <w:pPr>
        <w:ind w:right="-284"/>
        <w:jc w:val="center"/>
        <w:rPr>
          <w:b/>
          <w:sz w:val="28"/>
          <w:szCs w:val="28"/>
        </w:rPr>
      </w:pPr>
      <w:r>
        <w:rPr>
          <w:b/>
          <w:sz w:val="28"/>
          <w:szCs w:val="28"/>
        </w:rPr>
        <w:t>РЕШЕНИЕ</w:t>
      </w:r>
    </w:p>
    <w:p w:rsidR="007672CE" w:rsidRDefault="007672CE" w:rsidP="007672CE">
      <w:pPr>
        <w:ind w:right="-284"/>
        <w:jc w:val="center"/>
        <w:rPr>
          <w:sz w:val="26"/>
          <w:szCs w:val="26"/>
        </w:rPr>
      </w:pPr>
    </w:p>
    <w:p w:rsidR="007672CE" w:rsidRDefault="00AC28D6" w:rsidP="007672CE">
      <w:pPr>
        <w:ind w:right="-284"/>
        <w:jc w:val="both"/>
        <w:rPr>
          <w:sz w:val="26"/>
          <w:szCs w:val="26"/>
        </w:rPr>
      </w:pPr>
      <w:r>
        <w:rPr>
          <w:sz w:val="26"/>
          <w:szCs w:val="26"/>
        </w:rPr>
        <w:t>25</w:t>
      </w:r>
      <w:r w:rsidR="007672CE">
        <w:rPr>
          <w:sz w:val="26"/>
          <w:szCs w:val="26"/>
        </w:rPr>
        <w:t>.</w:t>
      </w:r>
      <w:r>
        <w:rPr>
          <w:sz w:val="26"/>
          <w:szCs w:val="26"/>
        </w:rPr>
        <w:t>08</w:t>
      </w:r>
      <w:r w:rsidR="00BF30F5">
        <w:rPr>
          <w:sz w:val="26"/>
          <w:szCs w:val="26"/>
        </w:rPr>
        <w:t>.</w:t>
      </w:r>
      <w:r w:rsidR="007672CE">
        <w:rPr>
          <w:sz w:val="26"/>
          <w:szCs w:val="26"/>
        </w:rPr>
        <w:t xml:space="preserve">2021                                                                                                 </w:t>
      </w:r>
      <w:r w:rsidR="00012904">
        <w:rPr>
          <w:sz w:val="26"/>
          <w:szCs w:val="26"/>
        </w:rPr>
        <w:t xml:space="preserve">    </w:t>
      </w:r>
      <w:r w:rsidR="007672CE">
        <w:rPr>
          <w:sz w:val="26"/>
          <w:szCs w:val="26"/>
        </w:rPr>
        <w:t xml:space="preserve"> </w:t>
      </w:r>
      <w:r>
        <w:rPr>
          <w:sz w:val="26"/>
          <w:szCs w:val="26"/>
        </w:rPr>
        <w:t xml:space="preserve">   № 911</w:t>
      </w:r>
      <w:r w:rsidR="000F38B4">
        <w:rPr>
          <w:sz w:val="26"/>
          <w:szCs w:val="26"/>
        </w:rPr>
        <w:t>- НПА</w:t>
      </w:r>
    </w:p>
    <w:p w:rsidR="007672CE" w:rsidRDefault="007672CE" w:rsidP="007672CE">
      <w:pPr>
        <w:ind w:left="540" w:right="-284" w:firstLine="27"/>
        <w:jc w:val="both"/>
        <w:rPr>
          <w:sz w:val="26"/>
          <w:szCs w:val="26"/>
        </w:rPr>
      </w:pPr>
    </w:p>
    <w:p w:rsidR="007672CE" w:rsidRPr="007672CE" w:rsidRDefault="007672CE" w:rsidP="007672CE">
      <w:pPr>
        <w:widowControl w:val="0"/>
        <w:autoSpaceDE w:val="0"/>
        <w:autoSpaceDN w:val="0"/>
        <w:adjustRightInd w:val="0"/>
        <w:ind w:right="-284"/>
        <w:jc w:val="center"/>
        <w:rPr>
          <w:rFonts w:eastAsiaTheme="minorHAnsi"/>
          <w:sz w:val="26"/>
          <w:szCs w:val="26"/>
          <w:lang w:eastAsia="en-US"/>
        </w:rPr>
      </w:pPr>
      <w:r w:rsidRPr="007672CE">
        <w:rPr>
          <w:rFonts w:eastAsiaTheme="minorHAnsi"/>
          <w:sz w:val="26"/>
          <w:szCs w:val="26"/>
          <w:lang w:eastAsia="en-US"/>
        </w:rPr>
        <w:t>О внесении изменений в Устав Находкинского городского округа Приморского края</w:t>
      </w:r>
    </w:p>
    <w:p w:rsidR="007672CE" w:rsidRPr="007672CE" w:rsidRDefault="007672CE" w:rsidP="007672CE">
      <w:pPr>
        <w:widowControl w:val="0"/>
        <w:autoSpaceDE w:val="0"/>
        <w:autoSpaceDN w:val="0"/>
        <w:adjustRightInd w:val="0"/>
        <w:ind w:right="-284"/>
        <w:jc w:val="center"/>
        <w:rPr>
          <w:rFonts w:eastAsiaTheme="minorHAnsi"/>
          <w:sz w:val="26"/>
          <w:szCs w:val="26"/>
          <w:lang w:eastAsia="en-US"/>
        </w:rPr>
      </w:pPr>
    </w:p>
    <w:p w:rsidR="007672CE" w:rsidRPr="007672CE" w:rsidRDefault="007672CE" w:rsidP="007672CE">
      <w:pPr>
        <w:widowControl w:val="0"/>
        <w:autoSpaceDE w:val="0"/>
        <w:autoSpaceDN w:val="0"/>
        <w:adjustRightInd w:val="0"/>
        <w:ind w:right="-284" w:firstLine="709"/>
        <w:jc w:val="both"/>
        <w:rPr>
          <w:rFonts w:eastAsiaTheme="minorHAnsi"/>
          <w:color w:val="000000"/>
          <w:sz w:val="26"/>
          <w:szCs w:val="26"/>
          <w:lang w:eastAsia="en-US"/>
        </w:rPr>
      </w:pPr>
      <w:r w:rsidRPr="007672CE">
        <w:rPr>
          <w:rFonts w:eastAsiaTheme="minorHAnsi"/>
          <w:color w:val="000000"/>
          <w:sz w:val="26"/>
          <w:szCs w:val="26"/>
          <w:lang w:eastAsia="en-US"/>
        </w:rPr>
        <w:t xml:space="preserve">1. Внести в Устав Находкинского городского округа Приморского края, утвержденный решением Думы Находкинского городского округа от 18.05.2005 № 390, (Находкинский рабочий, 2005, 14 июня, № 79-81; 2005, 20 сентября, № 134-135; 2007, 17 января, № 5-6; 2008, 11 апреля, № 52; 2008, 10 июня, № 82; 2008, 1 августа, № 111;  2008, 19 ноября, № 168; 2009, 20 января, № 6; 2009, 22 июля, № 99; 2009, 30 октября, № 152; 2010, 16 апреля, № 56; 2010, 5 августа, № 124; 2010, 30 ноября, № 195; 2011, 18 февраля, № 21; 2011, 31 мая, № 75; 2011, 20 июля, № 103; 2011, 18 октября, № 153; 2012, 8 февраля, № 17; 2012, 19 июня, № 83; 2013, 12 февраля, № 18; 2013, 7 мая № 60; 2013, 15 августа, № 108; 2014, 30 января, № 11; 2014, 24 апреля № 10; 2014, 13 июня, № 14; 2015, 28 января, № 8; 2015, 30 июня, № 76 (12494); 2015, 8 сентября, № 113 (12531); 2015, 23 декабря, № 162; 2016, 24 марта, № 6; 2016, 23 августа, № 114; 2016, 29 ноября, № 163; 2017, 28 марта, № 38; 2017, 31 мая, № 70; 2017, 28 июля, № 102; 2017, 18 августа, № 113; 2017, 7 декабря, № 172; 2017, 13 декабря, № 175; 2018, 16 января, № 4; 2018, 17 апреля, № 51; 2018, 6 мая, № 77; 2018, 7 мая, № 78; 2018, 31 июля, № 105; 2018, 30 октября, № 157; 2019, 17 января, № 2; 2019, 17 января, № 5; 2019, 22 марта, № 40; 2019, 21 мая, № 69; Ведомости Находки, 2019, 24 июня, № 22; 2019, 2 октября, № 42; 2020, 21 января, № 3, 2020, 3 июня, № 40; 2020, 21 августа, № 59; 2020, 7 октября, № 71; 2020, 20 ноября, № 83; 2020, 30 декабря, № 93;  2021, 17 марта, № </w:t>
      </w:r>
      <w:r w:rsidRPr="007672CE">
        <w:rPr>
          <w:rFonts w:eastAsiaTheme="minorHAnsi"/>
          <w:sz w:val="26"/>
          <w:szCs w:val="26"/>
          <w:lang w:eastAsia="en-US"/>
        </w:rPr>
        <w:t>16; 2021, 18 мая, № 33) следующие</w:t>
      </w:r>
      <w:r w:rsidRPr="007672CE">
        <w:rPr>
          <w:rFonts w:eastAsiaTheme="minorHAnsi"/>
          <w:color w:val="000000"/>
          <w:sz w:val="26"/>
          <w:szCs w:val="26"/>
          <w:lang w:eastAsia="en-US"/>
        </w:rPr>
        <w:t xml:space="preserve"> изменения:</w:t>
      </w:r>
    </w:p>
    <w:p w:rsidR="007672CE" w:rsidRPr="007672CE" w:rsidRDefault="007672CE" w:rsidP="007672CE">
      <w:pPr>
        <w:widowControl w:val="0"/>
        <w:autoSpaceDE w:val="0"/>
        <w:autoSpaceDN w:val="0"/>
        <w:adjustRightInd w:val="0"/>
        <w:ind w:right="-284" w:firstLine="709"/>
        <w:jc w:val="both"/>
        <w:rPr>
          <w:rFonts w:eastAsiaTheme="minorHAnsi"/>
          <w:color w:val="000000"/>
          <w:sz w:val="26"/>
          <w:szCs w:val="26"/>
          <w:lang w:eastAsia="en-US"/>
        </w:rPr>
      </w:pPr>
      <w:r w:rsidRPr="007672CE">
        <w:rPr>
          <w:rFonts w:eastAsiaTheme="minorHAnsi"/>
          <w:color w:val="000000"/>
          <w:sz w:val="26"/>
          <w:szCs w:val="26"/>
          <w:lang w:eastAsia="en-US"/>
        </w:rPr>
        <w:t>1) часть 1 статьи 9 дополнить пунктом 8.1) следующего содержания:</w:t>
      </w:r>
    </w:p>
    <w:p w:rsidR="007672CE" w:rsidRPr="007672CE" w:rsidRDefault="007672CE" w:rsidP="007672CE">
      <w:pPr>
        <w:widowControl w:val="0"/>
        <w:autoSpaceDE w:val="0"/>
        <w:autoSpaceDN w:val="0"/>
        <w:adjustRightInd w:val="0"/>
        <w:ind w:right="-284" w:firstLine="709"/>
        <w:jc w:val="both"/>
        <w:rPr>
          <w:rFonts w:eastAsiaTheme="minorHAnsi"/>
          <w:color w:val="000000"/>
          <w:sz w:val="26"/>
          <w:szCs w:val="26"/>
          <w:lang w:eastAsia="en-US"/>
        </w:rPr>
      </w:pPr>
      <w:r w:rsidRPr="007672CE">
        <w:rPr>
          <w:rFonts w:eastAsiaTheme="minorHAnsi"/>
          <w:color w:val="000000"/>
          <w:sz w:val="26"/>
          <w:szCs w:val="26"/>
          <w:lang w:eastAsia="en-US"/>
        </w:rPr>
        <w:t>«8.1) сход граждан;»;</w:t>
      </w:r>
    </w:p>
    <w:p w:rsidR="007672CE" w:rsidRPr="007672CE" w:rsidRDefault="007672CE" w:rsidP="007672CE">
      <w:pPr>
        <w:widowControl w:val="0"/>
        <w:autoSpaceDE w:val="0"/>
        <w:autoSpaceDN w:val="0"/>
        <w:adjustRightInd w:val="0"/>
        <w:ind w:right="-284" w:firstLine="709"/>
        <w:jc w:val="both"/>
        <w:rPr>
          <w:rFonts w:eastAsiaTheme="minorHAnsi"/>
          <w:color w:val="000000"/>
          <w:sz w:val="26"/>
          <w:szCs w:val="26"/>
          <w:lang w:eastAsia="en-US"/>
        </w:rPr>
      </w:pPr>
      <w:r w:rsidRPr="007672CE">
        <w:rPr>
          <w:rFonts w:eastAsiaTheme="minorHAnsi"/>
          <w:color w:val="000000"/>
          <w:sz w:val="26"/>
          <w:szCs w:val="26"/>
          <w:lang w:eastAsia="en-US"/>
        </w:rPr>
        <w:t>2) в статье 16</w:t>
      </w:r>
      <w:r w:rsidRPr="007672CE">
        <w:rPr>
          <w:rFonts w:eastAsiaTheme="minorHAnsi"/>
          <w:color w:val="000000"/>
          <w:sz w:val="26"/>
          <w:szCs w:val="26"/>
          <w:vertAlign w:val="superscript"/>
          <w:lang w:eastAsia="en-US"/>
        </w:rPr>
        <w:t>1</w:t>
      </w:r>
      <w:r w:rsidRPr="007672CE">
        <w:rPr>
          <w:rFonts w:eastAsiaTheme="minorHAnsi"/>
          <w:color w:val="000000"/>
          <w:sz w:val="26"/>
          <w:szCs w:val="26"/>
          <w:lang w:eastAsia="en-US"/>
        </w:rPr>
        <w:t>:</w:t>
      </w:r>
    </w:p>
    <w:p w:rsidR="007672CE" w:rsidRPr="007672CE" w:rsidRDefault="007672CE" w:rsidP="007672CE">
      <w:pPr>
        <w:widowControl w:val="0"/>
        <w:autoSpaceDE w:val="0"/>
        <w:autoSpaceDN w:val="0"/>
        <w:adjustRightInd w:val="0"/>
        <w:ind w:right="-284" w:firstLine="709"/>
        <w:jc w:val="both"/>
        <w:rPr>
          <w:rFonts w:eastAsiaTheme="minorHAnsi"/>
          <w:color w:val="000000"/>
          <w:sz w:val="26"/>
          <w:szCs w:val="26"/>
          <w:lang w:eastAsia="en-US"/>
        </w:rPr>
      </w:pPr>
      <w:r w:rsidRPr="007672CE">
        <w:rPr>
          <w:rFonts w:eastAsiaTheme="minorHAnsi"/>
          <w:color w:val="000000"/>
          <w:sz w:val="26"/>
          <w:szCs w:val="26"/>
          <w:lang w:eastAsia="en-US"/>
        </w:rPr>
        <w:t>часть 4 изложить в следующей редакции:</w:t>
      </w:r>
    </w:p>
    <w:p w:rsidR="007672CE" w:rsidRPr="007672CE" w:rsidRDefault="007672CE" w:rsidP="007672CE">
      <w:pPr>
        <w:widowControl w:val="0"/>
        <w:autoSpaceDE w:val="0"/>
        <w:autoSpaceDN w:val="0"/>
        <w:adjustRightInd w:val="0"/>
        <w:ind w:right="-284" w:firstLine="709"/>
        <w:jc w:val="both"/>
        <w:rPr>
          <w:rFonts w:eastAsiaTheme="minorHAnsi"/>
          <w:color w:val="000000"/>
          <w:sz w:val="26"/>
          <w:szCs w:val="26"/>
          <w:lang w:eastAsia="en-US"/>
        </w:rPr>
      </w:pPr>
      <w:r w:rsidRPr="007672CE">
        <w:rPr>
          <w:rFonts w:eastAsiaTheme="minorHAnsi"/>
          <w:color w:val="000000"/>
          <w:sz w:val="26"/>
          <w:szCs w:val="26"/>
          <w:lang w:eastAsia="en-US"/>
        </w:rPr>
        <w:t xml:space="preserve">«4. Инициативный проект до его внесения в администрацию Находкинского городского округа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округа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w:t>
      </w:r>
      <w:r w:rsidRPr="007672CE">
        <w:rPr>
          <w:rFonts w:eastAsiaTheme="minorHAnsi"/>
          <w:color w:val="000000"/>
          <w:sz w:val="26"/>
          <w:szCs w:val="26"/>
          <w:lang w:eastAsia="en-US"/>
        </w:rPr>
        <w:lastRenderedPageBreak/>
        <w:t>одном собрании или на одной конференции граждан.</w:t>
      </w:r>
    </w:p>
    <w:p w:rsidR="007672CE" w:rsidRPr="007672CE" w:rsidRDefault="007672CE" w:rsidP="007672CE">
      <w:pPr>
        <w:widowControl w:val="0"/>
        <w:autoSpaceDE w:val="0"/>
        <w:autoSpaceDN w:val="0"/>
        <w:adjustRightInd w:val="0"/>
        <w:ind w:right="-284" w:firstLine="709"/>
        <w:jc w:val="both"/>
        <w:rPr>
          <w:rFonts w:eastAsiaTheme="minorHAnsi"/>
          <w:color w:val="000000"/>
          <w:sz w:val="26"/>
          <w:szCs w:val="26"/>
          <w:lang w:eastAsia="en-US"/>
        </w:rPr>
      </w:pPr>
      <w:r w:rsidRPr="007672CE">
        <w:rPr>
          <w:rFonts w:eastAsiaTheme="minorHAnsi"/>
          <w:color w:val="000000"/>
          <w:sz w:val="26"/>
          <w:szCs w:val="26"/>
          <w:lang w:eastAsia="en-US"/>
        </w:rPr>
        <w:t>Нормативным правовым актом Думы Находкинского городского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7672CE" w:rsidRPr="007672CE" w:rsidRDefault="007672CE" w:rsidP="007672CE">
      <w:pPr>
        <w:widowControl w:val="0"/>
        <w:autoSpaceDE w:val="0"/>
        <w:autoSpaceDN w:val="0"/>
        <w:adjustRightInd w:val="0"/>
        <w:ind w:right="-284" w:firstLine="709"/>
        <w:jc w:val="both"/>
        <w:rPr>
          <w:rFonts w:eastAsiaTheme="minorHAnsi"/>
          <w:color w:val="000000"/>
          <w:sz w:val="26"/>
          <w:szCs w:val="26"/>
          <w:lang w:eastAsia="en-US"/>
        </w:rPr>
      </w:pPr>
      <w:r w:rsidRPr="007672CE">
        <w:rPr>
          <w:rFonts w:eastAsiaTheme="minorHAnsi"/>
          <w:color w:val="000000"/>
          <w:sz w:val="26"/>
          <w:szCs w:val="26"/>
          <w:lang w:eastAsia="en-US"/>
        </w:rPr>
        <w:t>Инициаторы проекта при внесении инициативного проекта в администрацию Находкинского городского округа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Находкинского городского округа или его части.»;</w:t>
      </w:r>
    </w:p>
    <w:p w:rsidR="007672CE" w:rsidRPr="007672CE" w:rsidRDefault="007672CE" w:rsidP="007672CE">
      <w:pPr>
        <w:widowControl w:val="0"/>
        <w:autoSpaceDE w:val="0"/>
        <w:autoSpaceDN w:val="0"/>
        <w:adjustRightInd w:val="0"/>
        <w:ind w:right="-284" w:firstLine="709"/>
        <w:jc w:val="both"/>
        <w:rPr>
          <w:rFonts w:eastAsiaTheme="minorHAnsi"/>
          <w:color w:val="000000"/>
          <w:sz w:val="26"/>
          <w:szCs w:val="26"/>
          <w:lang w:eastAsia="en-US"/>
        </w:rPr>
      </w:pPr>
      <w:r w:rsidRPr="007672CE">
        <w:rPr>
          <w:rFonts w:eastAsiaTheme="minorHAnsi"/>
          <w:color w:val="000000"/>
          <w:sz w:val="26"/>
          <w:szCs w:val="26"/>
          <w:lang w:eastAsia="en-US"/>
        </w:rPr>
        <w:t xml:space="preserve">в части 13 слово «сходом,» исключить. </w:t>
      </w:r>
    </w:p>
    <w:p w:rsidR="007672CE" w:rsidRPr="007672CE" w:rsidRDefault="007672CE" w:rsidP="007672CE">
      <w:pPr>
        <w:widowControl w:val="0"/>
        <w:autoSpaceDE w:val="0"/>
        <w:autoSpaceDN w:val="0"/>
        <w:adjustRightInd w:val="0"/>
        <w:ind w:right="-284" w:firstLine="709"/>
        <w:jc w:val="both"/>
        <w:rPr>
          <w:rFonts w:eastAsiaTheme="minorHAnsi"/>
          <w:color w:val="000000"/>
          <w:sz w:val="26"/>
          <w:szCs w:val="26"/>
          <w:lang w:eastAsia="en-US"/>
        </w:rPr>
      </w:pPr>
      <w:r w:rsidRPr="007672CE">
        <w:rPr>
          <w:rFonts w:eastAsiaTheme="minorHAnsi"/>
          <w:color w:val="000000"/>
          <w:sz w:val="26"/>
          <w:szCs w:val="26"/>
          <w:lang w:eastAsia="en-US"/>
        </w:rPr>
        <w:t>3) статью 18.1 изложить в следующей редакции:</w:t>
      </w:r>
    </w:p>
    <w:p w:rsidR="007672CE" w:rsidRPr="007672CE" w:rsidRDefault="007672CE" w:rsidP="007672CE">
      <w:pPr>
        <w:widowControl w:val="0"/>
        <w:autoSpaceDE w:val="0"/>
        <w:autoSpaceDN w:val="0"/>
        <w:adjustRightInd w:val="0"/>
        <w:ind w:right="-284" w:firstLine="709"/>
        <w:jc w:val="both"/>
        <w:rPr>
          <w:rFonts w:eastAsiaTheme="minorHAnsi"/>
          <w:color w:val="000000"/>
          <w:sz w:val="26"/>
          <w:szCs w:val="26"/>
          <w:lang w:eastAsia="en-US"/>
        </w:rPr>
      </w:pPr>
      <w:r w:rsidRPr="007672CE">
        <w:rPr>
          <w:rFonts w:eastAsiaTheme="minorHAnsi"/>
          <w:color w:val="000000"/>
          <w:sz w:val="26"/>
          <w:szCs w:val="26"/>
          <w:lang w:eastAsia="en-US"/>
        </w:rPr>
        <w:t>«18.1 Сход граждан</w:t>
      </w:r>
    </w:p>
    <w:p w:rsidR="007672CE" w:rsidRPr="007672CE" w:rsidRDefault="007672CE" w:rsidP="007672CE">
      <w:pPr>
        <w:widowControl w:val="0"/>
        <w:autoSpaceDE w:val="0"/>
        <w:autoSpaceDN w:val="0"/>
        <w:adjustRightInd w:val="0"/>
        <w:ind w:right="-284" w:firstLine="709"/>
        <w:jc w:val="both"/>
        <w:rPr>
          <w:rFonts w:eastAsiaTheme="minorHAnsi"/>
          <w:color w:val="000000"/>
          <w:sz w:val="26"/>
          <w:szCs w:val="26"/>
          <w:lang w:eastAsia="en-US"/>
        </w:rPr>
      </w:pPr>
      <w:r w:rsidRPr="007672CE">
        <w:rPr>
          <w:rFonts w:eastAsiaTheme="minorHAnsi"/>
          <w:color w:val="000000"/>
          <w:sz w:val="26"/>
          <w:szCs w:val="26"/>
          <w:lang w:eastAsia="en-US"/>
        </w:rPr>
        <w:t>Сход граждан Находкинского городского округа может проводиться:</w:t>
      </w:r>
    </w:p>
    <w:p w:rsidR="007672CE" w:rsidRPr="007672CE" w:rsidRDefault="007672CE" w:rsidP="007672CE">
      <w:pPr>
        <w:widowControl w:val="0"/>
        <w:autoSpaceDE w:val="0"/>
        <w:autoSpaceDN w:val="0"/>
        <w:adjustRightInd w:val="0"/>
        <w:ind w:right="-284" w:firstLine="709"/>
        <w:jc w:val="both"/>
        <w:rPr>
          <w:rFonts w:eastAsiaTheme="minorHAnsi"/>
          <w:color w:val="000000"/>
          <w:sz w:val="26"/>
          <w:szCs w:val="26"/>
          <w:lang w:eastAsia="en-US"/>
        </w:rPr>
      </w:pPr>
      <w:r w:rsidRPr="007672CE">
        <w:rPr>
          <w:rFonts w:eastAsiaTheme="minorHAnsi"/>
          <w:color w:val="000000"/>
          <w:sz w:val="26"/>
          <w:szCs w:val="26"/>
          <w:lang w:eastAsia="en-US"/>
        </w:rPr>
        <w:t>1) в населенном пункте, входящем в состав городского округа по вопросу введения и использования средств самообложения граждан на территории данного населенного пункта;</w:t>
      </w:r>
    </w:p>
    <w:p w:rsidR="007672CE" w:rsidRPr="007672CE" w:rsidRDefault="007672CE" w:rsidP="007672CE">
      <w:pPr>
        <w:widowControl w:val="0"/>
        <w:autoSpaceDE w:val="0"/>
        <w:autoSpaceDN w:val="0"/>
        <w:adjustRightInd w:val="0"/>
        <w:ind w:right="-284" w:firstLine="709"/>
        <w:jc w:val="both"/>
        <w:rPr>
          <w:rFonts w:eastAsiaTheme="minorHAnsi"/>
          <w:color w:val="000000"/>
          <w:sz w:val="26"/>
          <w:szCs w:val="26"/>
          <w:lang w:eastAsia="en-US"/>
        </w:rPr>
      </w:pPr>
      <w:r w:rsidRPr="007672CE">
        <w:rPr>
          <w:rFonts w:eastAsiaTheme="minorHAnsi"/>
          <w:color w:val="000000"/>
          <w:sz w:val="26"/>
          <w:szCs w:val="26"/>
          <w:lang w:eastAsia="en-US"/>
        </w:rPr>
        <w:t>2) в сельском населенном пункте по вопросу выдвижения кандидатуры сельского старосты, а также по вопросу досрочного прекращения его полномочий;</w:t>
      </w:r>
    </w:p>
    <w:p w:rsidR="007672CE" w:rsidRPr="007672CE" w:rsidRDefault="007672CE" w:rsidP="007672CE">
      <w:pPr>
        <w:widowControl w:val="0"/>
        <w:autoSpaceDE w:val="0"/>
        <w:autoSpaceDN w:val="0"/>
        <w:adjustRightInd w:val="0"/>
        <w:ind w:right="-284" w:firstLine="709"/>
        <w:jc w:val="both"/>
        <w:rPr>
          <w:rFonts w:eastAsiaTheme="minorHAnsi"/>
          <w:color w:val="000000"/>
          <w:sz w:val="26"/>
          <w:szCs w:val="26"/>
          <w:lang w:eastAsia="en-US"/>
        </w:rPr>
      </w:pPr>
      <w:r w:rsidRPr="007672CE">
        <w:rPr>
          <w:rFonts w:eastAsiaTheme="minorHAnsi"/>
          <w:color w:val="000000"/>
          <w:sz w:val="26"/>
          <w:szCs w:val="26"/>
          <w:lang w:eastAsia="en-US"/>
        </w:rPr>
        <w:t>3) в соответствии с Законом Приморского края на части территории населенного пункта, входящего в состав городского округа, по вопросу введения и использования средств самообложения граждан на данной части территории населенного пункта;</w:t>
      </w:r>
    </w:p>
    <w:p w:rsidR="007672CE" w:rsidRPr="007672CE" w:rsidRDefault="007672CE" w:rsidP="007672CE">
      <w:pPr>
        <w:widowControl w:val="0"/>
        <w:autoSpaceDE w:val="0"/>
        <w:autoSpaceDN w:val="0"/>
        <w:adjustRightInd w:val="0"/>
        <w:ind w:right="-284" w:firstLine="709"/>
        <w:jc w:val="both"/>
        <w:rPr>
          <w:rFonts w:eastAsiaTheme="minorHAnsi"/>
          <w:color w:val="000000"/>
          <w:sz w:val="26"/>
          <w:szCs w:val="26"/>
          <w:lang w:eastAsia="en-US"/>
        </w:rPr>
      </w:pPr>
      <w:r w:rsidRPr="007672CE">
        <w:rPr>
          <w:rFonts w:eastAsiaTheme="minorHAnsi"/>
          <w:color w:val="000000"/>
          <w:sz w:val="26"/>
          <w:szCs w:val="26"/>
          <w:lang w:eastAsia="en-US"/>
        </w:rPr>
        <w:t>4) в целях выдвижения кандидатур в состав конкурсной комиссии при проведении конкурса на замещение должности муниципальной службы в случае проведения конкурса на замещение должности руководителя территориального органа администрации Находкинского городского округа, на который возлагается осуществление части полномочий администрации Находкинского городского округа в сельских населенных пунктах, расположенных в Находкинском городском округе.»;</w:t>
      </w:r>
    </w:p>
    <w:p w:rsidR="007672CE" w:rsidRPr="007672CE" w:rsidRDefault="007672CE" w:rsidP="007672CE">
      <w:pPr>
        <w:widowControl w:val="0"/>
        <w:autoSpaceDE w:val="0"/>
        <w:autoSpaceDN w:val="0"/>
        <w:adjustRightInd w:val="0"/>
        <w:ind w:right="-284" w:firstLine="709"/>
        <w:jc w:val="both"/>
        <w:rPr>
          <w:rFonts w:eastAsiaTheme="minorHAnsi"/>
          <w:color w:val="000000"/>
          <w:sz w:val="26"/>
          <w:szCs w:val="26"/>
          <w:lang w:eastAsia="en-US"/>
        </w:rPr>
      </w:pPr>
      <w:r w:rsidRPr="007672CE">
        <w:rPr>
          <w:rFonts w:eastAsiaTheme="minorHAnsi"/>
          <w:color w:val="000000"/>
          <w:sz w:val="26"/>
          <w:szCs w:val="26"/>
          <w:lang w:eastAsia="en-US"/>
        </w:rPr>
        <w:t>4) в пункте 11 части 2 статьи 26 слова «, правила землепользования и застройки Находкинского городского округа, местные нормативы градостроительного проектирования и внесенные изменения в местные нормативы градостроительного проектирования» исключить;</w:t>
      </w:r>
    </w:p>
    <w:p w:rsidR="007672CE" w:rsidRPr="007672CE" w:rsidRDefault="007672CE" w:rsidP="007672CE">
      <w:pPr>
        <w:widowControl w:val="0"/>
        <w:autoSpaceDE w:val="0"/>
        <w:autoSpaceDN w:val="0"/>
        <w:adjustRightInd w:val="0"/>
        <w:ind w:right="-284" w:firstLine="709"/>
        <w:jc w:val="both"/>
        <w:rPr>
          <w:rFonts w:eastAsiaTheme="minorHAnsi"/>
          <w:color w:val="000000"/>
          <w:sz w:val="26"/>
          <w:szCs w:val="26"/>
          <w:lang w:eastAsia="en-US"/>
        </w:rPr>
      </w:pPr>
      <w:r w:rsidRPr="007672CE">
        <w:rPr>
          <w:rFonts w:eastAsiaTheme="minorHAnsi"/>
          <w:color w:val="000000"/>
          <w:sz w:val="26"/>
          <w:szCs w:val="26"/>
          <w:lang w:eastAsia="en-US"/>
        </w:rPr>
        <w:t>5) пункт 7 части 1 статьи 30 изложить в следующей редакции:</w:t>
      </w:r>
    </w:p>
    <w:p w:rsidR="007672CE" w:rsidRPr="007672CE" w:rsidRDefault="007672CE" w:rsidP="007672CE">
      <w:pPr>
        <w:widowControl w:val="0"/>
        <w:autoSpaceDE w:val="0"/>
        <w:autoSpaceDN w:val="0"/>
        <w:adjustRightInd w:val="0"/>
        <w:ind w:right="-284" w:firstLine="709"/>
        <w:jc w:val="both"/>
        <w:rPr>
          <w:rFonts w:eastAsiaTheme="minorHAnsi"/>
          <w:color w:val="000000"/>
          <w:sz w:val="26"/>
          <w:szCs w:val="26"/>
          <w:lang w:eastAsia="en-US"/>
        </w:rPr>
      </w:pPr>
      <w:r w:rsidRPr="007672CE">
        <w:rPr>
          <w:rFonts w:eastAsiaTheme="minorHAnsi"/>
          <w:color w:val="000000"/>
          <w:sz w:val="26"/>
          <w:szCs w:val="26"/>
          <w:lang w:eastAsia="en-U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672CE" w:rsidRPr="007672CE" w:rsidRDefault="007672CE" w:rsidP="007672CE">
      <w:pPr>
        <w:widowControl w:val="0"/>
        <w:autoSpaceDE w:val="0"/>
        <w:autoSpaceDN w:val="0"/>
        <w:adjustRightInd w:val="0"/>
        <w:ind w:right="-284" w:firstLine="709"/>
        <w:jc w:val="both"/>
        <w:rPr>
          <w:rFonts w:eastAsiaTheme="minorHAnsi"/>
          <w:color w:val="000000"/>
          <w:sz w:val="26"/>
          <w:szCs w:val="26"/>
          <w:lang w:eastAsia="en-US"/>
        </w:rPr>
      </w:pPr>
      <w:r w:rsidRPr="007672CE">
        <w:rPr>
          <w:rFonts w:eastAsiaTheme="minorHAnsi"/>
          <w:color w:val="000000"/>
          <w:sz w:val="26"/>
          <w:szCs w:val="26"/>
          <w:lang w:eastAsia="en-US"/>
        </w:rPr>
        <w:t>6) пункт 9 части 11 статьи 31 изложить в следующей редакции:</w:t>
      </w:r>
    </w:p>
    <w:p w:rsidR="007672CE" w:rsidRPr="007672CE" w:rsidRDefault="007672CE" w:rsidP="007672CE">
      <w:pPr>
        <w:widowControl w:val="0"/>
        <w:autoSpaceDE w:val="0"/>
        <w:autoSpaceDN w:val="0"/>
        <w:adjustRightInd w:val="0"/>
        <w:ind w:right="-284" w:firstLine="709"/>
        <w:jc w:val="both"/>
        <w:rPr>
          <w:rFonts w:eastAsiaTheme="minorHAnsi"/>
          <w:color w:val="000000"/>
          <w:sz w:val="26"/>
          <w:szCs w:val="26"/>
          <w:lang w:eastAsia="en-US"/>
        </w:rPr>
      </w:pPr>
      <w:r w:rsidRPr="007672CE">
        <w:rPr>
          <w:rFonts w:eastAsiaTheme="minorHAnsi"/>
          <w:color w:val="000000"/>
          <w:sz w:val="26"/>
          <w:szCs w:val="26"/>
          <w:lang w:eastAsia="en-US"/>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w:t>
      </w:r>
      <w:r w:rsidRPr="007672CE">
        <w:rPr>
          <w:rFonts w:eastAsiaTheme="minorHAnsi"/>
          <w:color w:val="000000"/>
          <w:sz w:val="26"/>
          <w:szCs w:val="26"/>
          <w:lang w:eastAsia="en-US"/>
        </w:rPr>
        <w:lastRenderedPageBreak/>
        <w:t>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672CE" w:rsidRPr="007672CE" w:rsidRDefault="007672CE" w:rsidP="007672CE">
      <w:pPr>
        <w:widowControl w:val="0"/>
        <w:autoSpaceDE w:val="0"/>
        <w:autoSpaceDN w:val="0"/>
        <w:adjustRightInd w:val="0"/>
        <w:ind w:right="-284" w:firstLine="709"/>
        <w:jc w:val="both"/>
        <w:rPr>
          <w:rFonts w:eastAsiaTheme="minorHAnsi"/>
          <w:color w:val="000000"/>
          <w:sz w:val="26"/>
          <w:szCs w:val="26"/>
          <w:lang w:eastAsia="en-US"/>
        </w:rPr>
      </w:pPr>
      <w:r w:rsidRPr="007672CE">
        <w:rPr>
          <w:rFonts w:eastAsiaTheme="minorHAnsi"/>
          <w:color w:val="000000"/>
          <w:sz w:val="26"/>
          <w:szCs w:val="26"/>
          <w:lang w:eastAsia="en-US"/>
        </w:rPr>
        <w:t xml:space="preserve">7) статью 35 дополнить пунктом 10 </w:t>
      </w:r>
      <w:r w:rsidRPr="007672CE">
        <w:rPr>
          <w:rFonts w:eastAsiaTheme="minorHAnsi"/>
          <w:color w:val="000000"/>
          <w:sz w:val="26"/>
          <w:szCs w:val="26"/>
          <w:vertAlign w:val="superscript"/>
          <w:lang w:eastAsia="en-US"/>
        </w:rPr>
        <w:t>37</w:t>
      </w:r>
      <w:r w:rsidRPr="007672CE">
        <w:rPr>
          <w:rFonts w:eastAsiaTheme="minorHAnsi"/>
          <w:color w:val="000000"/>
          <w:sz w:val="26"/>
          <w:szCs w:val="26"/>
          <w:lang w:eastAsia="en-US"/>
        </w:rPr>
        <w:t>)</w:t>
      </w:r>
      <w:r w:rsidRPr="007672CE">
        <w:rPr>
          <w:rFonts w:eastAsiaTheme="minorHAnsi"/>
          <w:color w:val="000000"/>
          <w:sz w:val="26"/>
          <w:szCs w:val="26"/>
          <w:vertAlign w:val="superscript"/>
          <w:lang w:eastAsia="en-US"/>
        </w:rPr>
        <w:t xml:space="preserve"> </w:t>
      </w:r>
      <w:r w:rsidRPr="007672CE">
        <w:rPr>
          <w:rFonts w:eastAsiaTheme="minorHAnsi"/>
          <w:color w:val="000000"/>
          <w:sz w:val="26"/>
          <w:szCs w:val="26"/>
          <w:lang w:eastAsia="en-US"/>
        </w:rPr>
        <w:t>следующего содержания:</w:t>
      </w:r>
    </w:p>
    <w:p w:rsidR="007672CE" w:rsidRPr="007672CE" w:rsidRDefault="007672CE" w:rsidP="007672CE">
      <w:pPr>
        <w:widowControl w:val="0"/>
        <w:autoSpaceDE w:val="0"/>
        <w:autoSpaceDN w:val="0"/>
        <w:adjustRightInd w:val="0"/>
        <w:ind w:right="-284" w:firstLine="709"/>
        <w:jc w:val="both"/>
        <w:rPr>
          <w:rFonts w:eastAsiaTheme="minorHAnsi"/>
          <w:color w:val="000000"/>
          <w:sz w:val="26"/>
          <w:szCs w:val="26"/>
          <w:lang w:eastAsia="en-US"/>
        </w:rPr>
      </w:pPr>
      <w:r w:rsidRPr="007672CE">
        <w:rPr>
          <w:rFonts w:eastAsiaTheme="minorHAnsi"/>
          <w:color w:val="000000"/>
          <w:sz w:val="26"/>
          <w:szCs w:val="26"/>
          <w:lang w:eastAsia="en-US"/>
        </w:rPr>
        <w:t>«10</w:t>
      </w:r>
      <w:r w:rsidRPr="007672CE">
        <w:rPr>
          <w:rFonts w:eastAsiaTheme="minorHAnsi"/>
          <w:color w:val="000000"/>
          <w:sz w:val="26"/>
          <w:szCs w:val="26"/>
          <w:vertAlign w:val="superscript"/>
          <w:lang w:eastAsia="en-US"/>
        </w:rPr>
        <w:t>37</w:t>
      </w:r>
      <w:r w:rsidRPr="007672CE">
        <w:rPr>
          <w:rFonts w:eastAsiaTheme="minorHAnsi"/>
          <w:color w:val="000000"/>
          <w:sz w:val="26"/>
          <w:szCs w:val="26"/>
          <w:lang w:eastAsia="en-US"/>
        </w:rPr>
        <w:t xml:space="preserve">) Утверждает правила землепользования и застройки Находкинского городского округа, местные нормативы градостроительного проектирования и внесенные изменения в местные нормативы градостроительного проектирования.»; </w:t>
      </w:r>
    </w:p>
    <w:p w:rsidR="007672CE" w:rsidRPr="007672CE" w:rsidRDefault="007672CE" w:rsidP="007672CE">
      <w:pPr>
        <w:widowControl w:val="0"/>
        <w:autoSpaceDE w:val="0"/>
        <w:autoSpaceDN w:val="0"/>
        <w:adjustRightInd w:val="0"/>
        <w:ind w:right="-284" w:firstLine="709"/>
        <w:jc w:val="both"/>
        <w:rPr>
          <w:rFonts w:eastAsiaTheme="minorHAnsi"/>
          <w:color w:val="000000"/>
          <w:sz w:val="26"/>
          <w:szCs w:val="26"/>
          <w:lang w:eastAsia="en-US"/>
        </w:rPr>
      </w:pPr>
      <w:r w:rsidRPr="007672CE">
        <w:rPr>
          <w:rFonts w:eastAsiaTheme="minorHAnsi"/>
          <w:color w:val="000000"/>
          <w:sz w:val="26"/>
          <w:szCs w:val="26"/>
          <w:lang w:eastAsia="en-US"/>
        </w:rPr>
        <w:t>8) в части 1 статьи 43:</w:t>
      </w:r>
    </w:p>
    <w:p w:rsidR="007672CE" w:rsidRPr="007672CE" w:rsidRDefault="007672CE" w:rsidP="007672CE">
      <w:pPr>
        <w:widowControl w:val="0"/>
        <w:autoSpaceDE w:val="0"/>
        <w:autoSpaceDN w:val="0"/>
        <w:adjustRightInd w:val="0"/>
        <w:ind w:right="-284" w:firstLine="709"/>
        <w:jc w:val="both"/>
        <w:rPr>
          <w:rFonts w:eastAsiaTheme="minorHAnsi"/>
          <w:color w:val="000000"/>
          <w:sz w:val="26"/>
          <w:szCs w:val="26"/>
          <w:lang w:eastAsia="en-US"/>
        </w:rPr>
      </w:pPr>
      <w:r w:rsidRPr="007672CE">
        <w:rPr>
          <w:rFonts w:eastAsiaTheme="minorHAnsi"/>
          <w:color w:val="000000"/>
          <w:sz w:val="26"/>
          <w:szCs w:val="26"/>
          <w:lang w:eastAsia="en-US"/>
        </w:rPr>
        <w:t>пункт 9 изложить в следующей редакции</w:t>
      </w:r>
    </w:p>
    <w:p w:rsidR="007672CE" w:rsidRPr="007672CE" w:rsidRDefault="007672CE" w:rsidP="007672CE">
      <w:pPr>
        <w:widowControl w:val="0"/>
        <w:autoSpaceDE w:val="0"/>
        <w:autoSpaceDN w:val="0"/>
        <w:adjustRightInd w:val="0"/>
        <w:ind w:right="-284" w:firstLine="709"/>
        <w:jc w:val="both"/>
        <w:rPr>
          <w:rFonts w:eastAsiaTheme="minorHAnsi"/>
          <w:color w:val="000000"/>
          <w:sz w:val="26"/>
          <w:szCs w:val="26"/>
          <w:lang w:eastAsia="en-US"/>
        </w:rPr>
      </w:pPr>
      <w:r w:rsidRPr="007672CE">
        <w:rPr>
          <w:rFonts w:eastAsiaTheme="minorHAnsi"/>
          <w:color w:val="000000"/>
          <w:sz w:val="26"/>
          <w:szCs w:val="26"/>
          <w:lang w:eastAsia="en-US"/>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672CE" w:rsidRPr="007672CE" w:rsidRDefault="007672CE" w:rsidP="007672CE">
      <w:pPr>
        <w:widowControl w:val="0"/>
        <w:autoSpaceDE w:val="0"/>
        <w:autoSpaceDN w:val="0"/>
        <w:adjustRightInd w:val="0"/>
        <w:ind w:right="-284" w:firstLine="709"/>
        <w:jc w:val="both"/>
        <w:rPr>
          <w:rFonts w:eastAsiaTheme="minorHAnsi"/>
          <w:color w:val="000000"/>
          <w:sz w:val="26"/>
          <w:szCs w:val="26"/>
          <w:lang w:eastAsia="en-US"/>
        </w:rPr>
      </w:pPr>
      <w:r w:rsidRPr="007672CE">
        <w:rPr>
          <w:rFonts w:eastAsiaTheme="minorHAnsi"/>
          <w:color w:val="000000"/>
          <w:sz w:val="26"/>
          <w:szCs w:val="26"/>
          <w:lang w:eastAsia="en-US"/>
        </w:rPr>
        <w:t>дополнить пунктом 9.1 следующего содержания:</w:t>
      </w:r>
    </w:p>
    <w:p w:rsidR="007672CE" w:rsidRPr="007672CE" w:rsidRDefault="007672CE" w:rsidP="007672CE">
      <w:pPr>
        <w:widowControl w:val="0"/>
        <w:autoSpaceDE w:val="0"/>
        <w:autoSpaceDN w:val="0"/>
        <w:adjustRightInd w:val="0"/>
        <w:ind w:right="-284" w:firstLine="709"/>
        <w:jc w:val="both"/>
        <w:rPr>
          <w:rFonts w:eastAsiaTheme="minorHAnsi"/>
          <w:color w:val="000000"/>
          <w:sz w:val="26"/>
          <w:szCs w:val="26"/>
          <w:lang w:eastAsia="en-US"/>
        </w:rPr>
      </w:pPr>
      <w:r w:rsidRPr="007672CE">
        <w:rPr>
          <w:rFonts w:eastAsiaTheme="minorHAnsi"/>
          <w:color w:val="000000"/>
          <w:sz w:val="26"/>
          <w:szCs w:val="26"/>
          <w:lang w:eastAsia="en-US"/>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7672CE" w:rsidRPr="007672CE" w:rsidRDefault="007672CE" w:rsidP="007672CE">
      <w:pPr>
        <w:widowControl w:val="0"/>
        <w:autoSpaceDE w:val="0"/>
        <w:autoSpaceDN w:val="0"/>
        <w:adjustRightInd w:val="0"/>
        <w:ind w:right="-284" w:firstLine="709"/>
        <w:jc w:val="both"/>
        <w:rPr>
          <w:rFonts w:eastAsiaTheme="minorHAnsi"/>
          <w:color w:val="000000"/>
          <w:sz w:val="26"/>
          <w:szCs w:val="26"/>
          <w:lang w:eastAsia="en-US"/>
        </w:rPr>
      </w:pPr>
      <w:r w:rsidRPr="007672CE">
        <w:rPr>
          <w:rFonts w:eastAsiaTheme="minorHAnsi"/>
          <w:color w:val="000000"/>
          <w:sz w:val="26"/>
          <w:szCs w:val="26"/>
          <w:lang w:eastAsia="en-US"/>
        </w:rPr>
        <w:t>9) часть 3 статьи 64 после слов «местном референдуме» дополнить словами «, а в случаях, предусмотренных пунктами 1 и 3 статьи 18.1 Устава Находкинского городского округа на сходе граждан.».</w:t>
      </w:r>
    </w:p>
    <w:p w:rsidR="007672CE" w:rsidRPr="007672CE" w:rsidRDefault="007672CE" w:rsidP="007672CE">
      <w:pPr>
        <w:widowControl w:val="0"/>
        <w:autoSpaceDE w:val="0"/>
        <w:autoSpaceDN w:val="0"/>
        <w:adjustRightInd w:val="0"/>
        <w:ind w:right="-284" w:firstLine="709"/>
        <w:jc w:val="both"/>
        <w:rPr>
          <w:rFonts w:eastAsiaTheme="minorHAnsi"/>
          <w:color w:val="000000"/>
          <w:sz w:val="26"/>
          <w:szCs w:val="26"/>
          <w:lang w:eastAsia="en-US"/>
        </w:rPr>
      </w:pPr>
      <w:r w:rsidRPr="007672CE">
        <w:rPr>
          <w:rFonts w:eastAsiaTheme="minorHAnsi"/>
          <w:color w:val="000000"/>
          <w:sz w:val="26"/>
          <w:szCs w:val="26"/>
          <w:lang w:eastAsia="en-US"/>
        </w:rPr>
        <w:t>2. Настоящее решение вступает в силу со дня его официального опубликования.</w:t>
      </w:r>
    </w:p>
    <w:p w:rsidR="007672CE" w:rsidRPr="007672CE" w:rsidRDefault="007672CE" w:rsidP="007672CE">
      <w:pPr>
        <w:widowControl w:val="0"/>
        <w:autoSpaceDE w:val="0"/>
        <w:autoSpaceDN w:val="0"/>
        <w:adjustRightInd w:val="0"/>
        <w:ind w:right="-284" w:firstLine="709"/>
        <w:jc w:val="both"/>
        <w:rPr>
          <w:rFonts w:eastAsiaTheme="minorHAnsi"/>
          <w:color w:val="000000"/>
          <w:sz w:val="26"/>
          <w:szCs w:val="26"/>
          <w:lang w:eastAsia="en-US"/>
        </w:rPr>
      </w:pPr>
    </w:p>
    <w:p w:rsidR="007672CE" w:rsidRPr="007672CE" w:rsidRDefault="007672CE" w:rsidP="007672CE">
      <w:pPr>
        <w:widowControl w:val="0"/>
        <w:autoSpaceDE w:val="0"/>
        <w:autoSpaceDN w:val="0"/>
        <w:adjustRightInd w:val="0"/>
        <w:ind w:right="-284" w:firstLine="709"/>
        <w:jc w:val="both"/>
        <w:rPr>
          <w:rFonts w:eastAsiaTheme="minorHAnsi"/>
          <w:color w:val="000000"/>
          <w:sz w:val="26"/>
          <w:szCs w:val="26"/>
          <w:lang w:eastAsia="en-US"/>
        </w:rPr>
      </w:pPr>
    </w:p>
    <w:p w:rsidR="007672CE" w:rsidRPr="007672CE" w:rsidRDefault="007672CE" w:rsidP="007672CE">
      <w:pPr>
        <w:widowControl w:val="0"/>
        <w:autoSpaceDE w:val="0"/>
        <w:autoSpaceDN w:val="0"/>
        <w:adjustRightInd w:val="0"/>
        <w:ind w:right="-284"/>
        <w:jc w:val="both"/>
        <w:rPr>
          <w:rFonts w:eastAsiaTheme="minorHAnsi"/>
          <w:color w:val="000000"/>
          <w:sz w:val="26"/>
          <w:szCs w:val="26"/>
          <w:lang w:eastAsia="en-US"/>
        </w:rPr>
      </w:pPr>
      <w:r w:rsidRPr="007672CE">
        <w:rPr>
          <w:rFonts w:eastAsiaTheme="minorHAnsi"/>
          <w:color w:val="000000"/>
          <w:sz w:val="26"/>
          <w:szCs w:val="26"/>
          <w:lang w:eastAsia="en-US"/>
        </w:rPr>
        <w:t>Председатель Думы</w:t>
      </w:r>
    </w:p>
    <w:p w:rsidR="007672CE" w:rsidRPr="007672CE" w:rsidRDefault="007672CE" w:rsidP="007672CE">
      <w:pPr>
        <w:widowControl w:val="0"/>
        <w:autoSpaceDE w:val="0"/>
        <w:autoSpaceDN w:val="0"/>
        <w:adjustRightInd w:val="0"/>
        <w:ind w:right="-284"/>
        <w:jc w:val="both"/>
        <w:rPr>
          <w:rFonts w:eastAsiaTheme="minorHAnsi"/>
          <w:color w:val="000000"/>
          <w:sz w:val="26"/>
          <w:szCs w:val="26"/>
          <w:lang w:eastAsia="en-US"/>
        </w:rPr>
      </w:pPr>
      <w:r w:rsidRPr="007672CE">
        <w:rPr>
          <w:rFonts w:eastAsiaTheme="minorHAnsi"/>
          <w:color w:val="000000"/>
          <w:sz w:val="26"/>
          <w:szCs w:val="26"/>
          <w:lang w:eastAsia="en-US"/>
        </w:rPr>
        <w:t xml:space="preserve">Находкинского городского округа </w:t>
      </w:r>
      <w:r w:rsidRPr="007672CE">
        <w:rPr>
          <w:rFonts w:eastAsiaTheme="minorHAnsi"/>
          <w:color w:val="000000"/>
          <w:sz w:val="26"/>
          <w:szCs w:val="26"/>
          <w:lang w:eastAsia="en-US"/>
        </w:rPr>
        <w:tab/>
      </w:r>
      <w:r w:rsidRPr="007672CE">
        <w:rPr>
          <w:rFonts w:eastAsiaTheme="minorHAnsi"/>
          <w:color w:val="000000"/>
          <w:sz w:val="26"/>
          <w:szCs w:val="26"/>
          <w:lang w:eastAsia="en-US"/>
        </w:rPr>
        <w:tab/>
      </w:r>
      <w:r w:rsidRPr="007672CE">
        <w:rPr>
          <w:rFonts w:eastAsiaTheme="minorHAnsi"/>
          <w:color w:val="000000"/>
          <w:sz w:val="26"/>
          <w:szCs w:val="26"/>
          <w:lang w:eastAsia="en-US"/>
        </w:rPr>
        <w:tab/>
      </w:r>
      <w:r w:rsidRPr="007672CE">
        <w:rPr>
          <w:rFonts w:eastAsiaTheme="minorHAnsi"/>
          <w:color w:val="000000"/>
          <w:sz w:val="26"/>
          <w:szCs w:val="26"/>
          <w:lang w:eastAsia="en-US"/>
        </w:rPr>
        <w:tab/>
      </w:r>
      <w:r w:rsidRPr="007672CE">
        <w:rPr>
          <w:rFonts w:eastAsiaTheme="minorHAnsi"/>
          <w:color w:val="000000"/>
          <w:sz w:val="26"/>
          <w:szCs w:val="26"/>
          <w:lang w:eastAsia="en-US"/>
        </w:rPr>
        <w:tab/>
        <w:t xml:space="preserve">           А.А. Киселев                                                             </w:t>
      </w:r>
    </w:p>
    <w:p w:rsidR="007672CE" w:rsidRPr="007672CE" w:rsidRDefault="007672CE" w:rsidP="007672CE">
      <w:pPr>
        <w:widowControl w:val="0"/>
        <w:autoSpaceDE w:val="0"/>
        <w:autoSpaceDN w:val="0"/>
        <w:adjustRightInd w:val="0"/>
        <w:ind w:right="-284"/>
        <w:jc w:val="both"/>
        <w:rPr>
          <w:rFonts w:eastAsiaTheme="minorHAnsi"/>
          <w:color w:val="000000"/>
          <w:sz w:val="26"/>
          <w:szCs w:val="26"/>
          <w:lang w:eastAsia="en-US"/>
        </w:rPr>
      </w:pPr>
    </w:p>
    <w:p w:rsidR="007672CE" w:rsidRPr="007672CE" w:rsidRDefault="007672CE" w:rsidP="007672CE">
      <w:pPr>
        <w:widowControl w:val="0"/>
        <w:autoSpaceDE w:val="0"/>
        <w:autoSpaceDN w:val="0"/>
        <w:adjustRightInd w:val="0"/>
        <w:ind w:right="-284"/>
        <w:jc w:val="both"/>
        <w:rPr>
          <w:rFonts w:eastAsiaTheme="minorHAnsi"/>
          <w:color w:val="000000"/>
          <w:sz w:val="26"/>
          <w:szCs w:val="26"/>
          <w:lang w:eastAsia="en-US"/>
        </w:rPr>
      </w:pPr>
      <w:r w:rsidRPr="007672CE">
        <w:rPr>
          <w:rFonts w:eastAsiaTheme="minorHAnsi"/>
          <w:color w:val="000000"/>
          <w:sz w:val="26"/>
          <w:szCs w:val="26"/>
          <w:lang w:eastAsia="en-US"/>
        </w:rPr>
        <w:t>Глава Находкинского</w:t>
      </w:r>
    </w:p>
    <w:p w:rsidR="00AC28D6" w:rsidRDefault="007672CE" w:rsidP="007672CE">
      <w:pPr>
        <w:widowControl w:val="0"/>
        <w:autoSpaceDE w:val="0"/>
        <w:autoSpaceDN w:val="0"/>
        <w:adjustRightInd w:val="0"/>
        <w:ind w:right="-284"/>
        <w:jc w:val="both"/>
        <w:rPr>
          <w:rFonts w:eastAsiaTheme="minorHAnsi"/>
          <w:color w:val="000000"/>
          <w:sz w:val="26"/>
          <w:szCs w:val="26"/>
          <w:lang w:eastAsia="en-US"/>
        </w:rPr>
      </w:pPr>
      <w:r w:rsidRPr="007672CE">
        <w:rPr>
          <w:rFonts w:eastAsiaTheme="minorHAnsi"/>
          <w:color w:val="000000"/>
          <w:sz w:val="26"/>
          <w:szCs w:val="26"/>
          <w:lang w:eastAsia="en-US"/>
        </w:rPr>
        <w:t xml:space="preserve">городского округа                </w:t>
      </w:r>
      <w:r w:rsidRPr="007672CE">
        <w:rPr>
          <w:rFonts w:eastAsiaTheme="minorHAnsi"/>
          <w:color w:val="000000"/>
          <w:sz w:val="26"/>
          <w:szCs w:val="26"/>
          <w:lang w:eastAsia="en-US"/>
        </w:rPr>
        <w:tab/>
      </w:r>
      <w:r w:rsidRPr="007672CE">
        <w:rPr>
          <w:rFonts w:eastAsiaTheme="minorHAnsi"/>
          <w:color w:val="000000"/>
          <w:sz w:val="26"/>
          <w:szCs w:val="26"/>
          <w:lang w:eastAsia="en-US"/>
        </w:rPr>
        <w:tab/>
      </w:r>
      <w:r w:rsidRPr="007672CE">
        <w:rPr>
          <w:rFonts w:eastAsiaTheme="minorHAnsi"/>
          <w:color w:val="000000"/>
          <w:sz w:val="26"/>
          <w:szCs w:val="26"/>
          <w:lang w:eastAsia="en-US"/>
        </w:rPr>
        <w:tab/>
      </w:r>
      <w:r w:rsidRPr="007672CE">
        <w:rPr>
          <w:rFonts w:eastAsiaTheme="minorHAnsi"/>
          <w:color w:val="000000"/>
          <w:sz w:val="26"/>
          <w:szCs w:val="26"/>
          <w:lang w:eastAsia="en-US"/>
        </w:rPr>
        <w:tab/>
      </w:r>
      <w:r w:rsidRPr="007672CE">
        <w:rPr>
          <w:rFonts w:eastAsiaTheme="minorHAnsi"/>
          <w:color w:val="000000"/>
          <w:sz w:val="26"/>
          <w:szCs w:val="26"/>
          <w:lang w:eastAsia="en-US"/>
        </w:rPr>
        <w:tab/>
      </w:r>
      <w:r w:rsidRPr="007672CE">
        <w:rPr>
          <w:rFonts w:eastAsiaTheme="minorHAnsi"/>
          <w:color w:val="000000"/>
          <w:sz w:val="26"/>
          <w:szCs w:val="26"/>
          <w:lang w:eastAsia="en-US"/>
        </w:rPr>
        <w:tab/>
      </w:r>
      <w:r w:rsidRPr="007672CE">
        <w:rPr>
          <w:rFonts w:eastAsiaTheme="minorHAnsi"/>
          <w:color w:val="000000"/>
          <w:sz w:val="26"/>
          <w:szCs w:val="26"/>
          <w:lang w:eastAsia="en-US"/>
        </w:rPr>
        <w:tab/>
        <w:t xml:space="preserve"> Т.В. </w:t>
      </w:r>
      <w:proofErr w:type="spellStart"/>
      <w:r w:rsidRPr="007672CE">
        <w:rPr>
          <w:rFonts w:eastAsiaTheme="minorHAnsi"/>
          <w:color w:val="000000"/>
          <w:sz w:val="26"/>
          <w:szCs w:val="26"/>
          <w:lang w:eastAsia="en-US"/>
        </w:rPr>
        <w:t>Магинский</w:t>
      </w:r>
      <w:proofErr w:type="spellEnd"/>
      <w:r w:rsidRPr="007672CE">
        <w:rPr>
          <w:rFonts w:eastAsiaTheme="minorHAnsi"/>
          <w:color w:val="000000"/>
          <w:sz w:val="26"/>
          <w:szCs w:val="26"/>
          <w:lang w:eastAsia="en-US"/>
        </w:rPr>
        <w:t xml:space="preserve"> </w:t>
      </w:r>
    </w:p>
    <w:p w:rsidR="00AC28D6" w:rsidRDefault="00AC28D6" w:rsidP="007672CE">
      <w:pPr>
        <w:widowControl w:val="0"/>
        <w:autoSpaceDE w:val="0"/>
        <w:autoSpaceDN w:val="0"/>
        <w:adjustRightInd w:val="0"/>
        <w:ind w:right="-284"/>
        <w:jc w:val="both"/>
        <w:rPr>
          <w:rFonts w:eastAsiaTheme="minorHAnsi"/>
          <w:color w:val="000000"/>
          <w:sz w:val="26"/>
          <w:szCs w:val="26"/>
          <w:lang w:eastAsia="en-US"/>
        </w:rPr>
      </w:pPr>
    </w:p>
    <w:p w:rsidR="00AC28D6" w:rsidRDefault="00AC28D6" w:rsidP="007672CE">
      <w:pPr>
        <w:widowControl w:val="0"/>
        <w:autoSpaceDE w:val="0"/>
        <w:autoSpaceDN w:val="0"/>
        <w:adjustRightInd w:val="0"/>
        <w:ind w:right="-284"/>
        <w:jc w:val="both"/>
        <w:rPr>
          <w:rFonts w:eastAsiaTheme="minorHAnsi"/>
          <w:color w:val="000000"/>
          <w:sz w:val="24"/>
          <w:szCs w:val="24"/>
          <w:lang w:eastAsia="en-US"/>
        </w:rPr>
      </w:pPr>
      <w:r>
        <w:rPr>
          <w:rFonts w:eastAsiaTheme="minorHAnsi"/>
          <w:color w:val="000000"/>
          <w:sz w:val="24"/>
          <w:szCs w:val="24"/>
          <w:lang w:eastAsia="en-US"/>
        </w:rPr>
        <w:t>25 августа 2021 года</w:t>
      </w:r>
    </w:p>
    <w:p w:rsidR="007672CE" w:rsidRPr="007672CE" w:rsidRDefault="00AC28D6" w:rsidP="007672CE">
      <w:pPr>
        <w:widowControl w:val="0"/>
        <w:autoSpaceDE w:val="0"/>
        <w:autoSpaceDN w:val="0"/>
        <w:adjustRightInd w:val="0"/>
        <w:ind w:right="-284"/>
        <w:jc w:val="both"/>
        <w:rPr>
          <w:rFonts w:eastAsiaTheme="minorHAnsi"/>
          <w:color w:val="000000"/>
          <w:sz w:val="26"/>
          <w:szCs w:val="26"/>
          <w:lang w:eastAsia="en-US"/>
        </w:rPr>
      </w:pPr>
      <w:r>
        <w:rPr>
          <w:rFonts w:eastAsiaTheme="minorHAnsi"/>
          <w:color w:val="000000"/>
          <w:sz w:val="24"/>
          <w:szCs w:val="24"/>
          <w:lang w:eastAsia="en-US"/>
        </w:rPr>
        <w:t>№ 911-НПА</w:t>
      </w:r>
      <w:bookmarkStart w:id="0" w:name="_GoBack"/>
      <w:bookmarkEnd w:id="0"/>
      <w:r w:rsidR="007672CE" w:rsidRPr="007672CE">
        <w:rPr>
          <w:rFonts w:eastAsiaTheme="minorHAnsi"/>
          <w:color w:val="000000"/>
          <w:sz w:val="26"/>
          <w:szCs w:val="26"/>
          <w:lang w:eastAsia="en-US"/>
        </w:rPr>
        <w:t xml:space="preserve">                                                                          </w:t>
      </w:r>
    </w:p>
    <w:p w:rsidR="007672CE" w:rsidRPr="007672CE" w:rsidRDefault="007672CE" w:rsidP="007672CE">
      <w:pPr>
        <w:widowControl w:val="0"/>
        <w:autoSpaceDE w:val="0"/>
        <w:autoSpaceDN w:val="0"/>
        <w:adjustRightInd w:val="0"/>
        <w:spacing w:after="160" w:line="254" w:lineRule="auto"/>
        <w:ind w:right="-284"/>
        <w:jc w:val="center"/>
        <w:rPr>
          <w:rFonts w:eastAsiaTheme="minorHAnsi"/>
          <w:sz w:val="26"/>
          <w:szCs w:val="26"/>
          <w:lang w:eastAsia="en-US"/>
        </w:rPr>
      </w:pPr>
    </w:p>
    <w:p w:rsidR="007672CE" w:rsidRPr="007672CE" w:rsidRDefault="007672CE" w:rsidP="007672CE">
      <w:pPr>
        <w:spacing w:after="160" w:line="254" w:lineRule="auto"/>
        <w:rPr>
          <w:rFonts w:eastAsiaTheme="minorHAnsi"/>
          <w:sz w:val="22"/>
          <w:szCs w:val="22"/>
          <w:lang w:eastAsia="en-US"/>
        </w:rPr>
      </w:pPr>
    </w:p>
    <w:p w:rsidR="007672CE" w:rsidRDefault="007672CE"/>
    <w:sectPr w:rsidR="007672CE" w:rsidSect="00B47556">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D7F" w:rsidRDefault="00985D7F" w:rsidP="00B47556">
      <w:r>
        <w:separator/>
      </w:r>
    </w:p>
  </w:endnote>
  <w:endnote w:type="continuationSeparator" w:id="0">
    <w:p w:rsidR="00985D7F" w:rsidRDefault="00985D7F" w:rsidP="00B47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D7F" w:rsidRDefault="00985D7F" w:rsidP="00B47556">
      <w:r>
        <w:separator/>
      </w:r>
    </w:p>
  </w:footnote>
  <w:footnote w:type="continuationSeparator" w:id="0">
    <w:p w:rsidR="00985D7F" w:rsidRDefault="00985D7F" w:rsidP="00B475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605218"/>
      <w:docPartObj>
        <w:docPartGallery w:val="Page Numbers (Top of Page)"/>
        <w:docPartUnique/>
      </w:docPartObj>
    </w:sdtPr>
    <w:sdtEndPr/>
    <w:sdtContent>
      <w:p w:rsidR="00B47556" w:rsidRDefault="00B47556">
        <w:pPr>
          <w:pStyle w:val="a7"/>
          <w:jc w:val="right"/>
        </w:pPr>
        <w:r>
          <w:fldChar w:fldCharType="begin"/>
        </w:r>
        <w:r>
          <w:instrText>PAGE   \* MERGEFORMAT</w:instrText>
        </w:r>
        <w:r>
          <w:fldChar w:fldCharType="separate"/>
        </w:r>
        <w:r w:rsidR="00AC28D6">
          <w:rPr>
            <w:noProof/>
          </w:rPr>
          <w:t>3</w:t>
        </w:r>
        <w:r>
          <w:fldChar w:fldCharType="end"/>
        </w:r>
      </w:p>
    </w:sdtContent>
  </w:sdt>
  <w:p w:rsidR="00B47556" w:rsidRDefault="00B47556">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77624"/>
    <w:multiLevelType w:val="singleLevel"/>
    <w:tmpl w:val="439AD2FC"/>
    <w:lvl w:ilvl="0">
      <w:start w:val="1"/>
      <w:numFmt w:val="decimal"/>
      <w:lvlText w:val="%1."/>
      <w:lvlJc w:val="left"/>
      <w:pPr>
        <w:tabs>
          <w:tab w:val="num" w:pos="1920"/>
        </w:tabs>
        <w:ind w:left="192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CDD"/>
    <w:rsid w:val="00012904"/>
    <w:rsid w:val="000F38B4"/>
    <w:rsid w:val="00197FCD"/>
    <w:rsid w:val="0023711A"/>
    <w:rsid w:val="002941A5"/>
    <w:rsid w:val="003E7A0B"/>
    <w:rsid w:val="0043548D"/>
    <w:rsid w:val="004751E8"/>
    <w:rsid w:val="004E4B4C"/>
    <w:rsid w:val="00571722"/>
    <w:rsid w:val="005D1CDD"/>
    <w:rsid w:val="00666FAC"/>
    <w:rsid w:val="006768D3"/>
    <w:rsid w:val="006862B6"/>
    <w:rsid w:val="006E09FB"/>
    <w:rsid w:val="007672CE"/>
    <w:rsid w:val="00985D7F"/>
    <w:rsid w:val="00AC28D6"/>
    <w:rsid w:val="00B2027C"/>
    <w:rsid w:val="00B47556"/>
    <w:rsid w:val="00BF1207"/>
    <w:rsid w:val="00BF3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1A034"/>
  <w15:chartTrackingRefBased/>
  <w15:docId w15:val="{652EACD7-AE9B-4660-8DF0-6B9E7A042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48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43548D"/>
    <w:pPr>
      <w:ind w:right="4485"/>
      <w:jc w:val="both"/>
    </w:pPr>
    <w:rPr>
      <w:rFonts w:ascii="Arial" w:hAnsi="Arial"/>
      <w:b/>
      <w:sz w:val="24"/>
    </w:rPr>
  </w:style>
  <w:style w:type="character" w:customStyle="1" w:styleId="a4">
    <w:name w:val="Основной текст с отступом Знак"/>
    <w:basedOn w:val="a0"/>
    <w:link w:val="a3"/>
    <w:semiHidden/>
    <w:rsid w:val="0043548D"/>
    <w:rPr>
      <w:rFonts w:ascii="Arial" w:eastAsia="Times New Roman" w:hAnsi="Arial" w:cs="Times New Roman"/>
      <w:b/>
      <w:sz w:val="24"/>
      <w:szCs w:val="20"/>
      <w:lang w:eastAsia="ru-RU"/>
    </w:rPr>
  </w:style>
  <w:style w:type="paragraph" w:styleId="a5">
    <w:name w:val="Balloon Text"/>
    <w:basedOn w:val="a"/>
    <w:link w:val="a6"/>
    <w:uiPriority w:val="99"/>
    <w:semiHidden/>
    <w:unhideWhenUsed/>
    <w:rsid w:val="00B47556"/>
    <w:rPr>
      <w:rFonts w:ascii="Segoe UI" w:hAnsi="Segoe UI" w:cs="Segoe UI"/>
      <w:sz w:val="18"/>
      <w:szCs w:val="18"/>
    </w:rPr>
  </w:style>
  <w:style w:type="character" w:customStyle="1" w:styleId="a6">
    <w:name w:val="Текст выноски Знак"/>
    <w:basedOn w:val="a0"/>
    <w:link w:val="a5"/>
    <w:uiPriority w:val="99"/>
    <w:semiHidden/>
    <w:rsid w:val="00B47556"/>
    <w:rPr>
      <w:rFonts w:ascii="Segoe UI" w:eastAsia="Times New Roman" w:hAnsi="Segoe UI" w:cs="Segoe UI"/>
      <w:sz w:val="18"/>
      <w:szCs w:val="18"/>
      <w:lang w:eastAsia="ru-RU"/>
    </w:rPr>
  </w:style>
  <w:style w:type="paragraph" w:styleId="a7">
    <w:name w:val="header"/>
    <w:basedOn w:val="a"/>
    <w:link w:val="a8"/>
    <w:uiPriority w:val="99"/>
    <w:unhideWhenUsed/>
    <w:rsid w:val="00B47556"/>
    <w:pPr>
      <w:tabs>
        <w:tab w:val="center" w:pos="4677"/>
        <w:tab w:val="right" w:pos="9355"/>
      </w:tabs>
    </w:pPr>
  </w:style>
  <w:style w:type="character" w:customStyle="1" w:styleId="a8">
    <w:name w:val="Верхний колонтитул Знак"/>
    <w:basedOn w:val="a0"/>
    <w:link w:val="a7"/>
    <w:uiPriority w:val="99"/>
    <w:rsid w:val="00B47556"/>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B47556"/>
    <w:pPr>
      <w:tabs>
        <w:tab w:val="center" w:pos="4677"/>
        <w:tab w:val="right" w:pos="9355"/>
      </w:tabs>
    </w:pPr>
  </w:style>
  <w:style w:type="character" w:customStyle="1" w:styleId="aa">
    <w:name w:val="Нижний колонтитул Знак"/>
    <w:basedOn w:val="a0"/>
    <w:link w:val="a9"/>
    <w:uiPriority w:val="99"/>
    <w:rsid w:val="00B4755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483445">
      <w:bodyDiv w:val="1"/>
      <w:marLeft w:val="0"/>
      <w:marRight w:val="0"/>
      <w:marTop w:val="0"/>
      <w:marBottom w:val="0"/>
      <w:divBdr>
        <w:top w:val="none" w:sz="0" w:space="0" w:color="auto"/>
        <w:left w:val="none" w:sz="0" w:space="0" w:color="auto"/>
        <w:bottom w:val="none" w:sz="0" w:space="0" w:color="auto"/>
        <w:right w:val="none" w:sz="0" w:space="0" w:color="auto"/>
      </w:divBdr>
    </w:div>
    <w:div w:id="201506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1255</Words>
  <Characters>7158</Characters>
  <Application>Microsoft Office Word</Application>
  <DocSecurity>0</DocSecurity>
  <Lines>59</Lines>
  <Paragraphs>16</Paragraphs>
  <ScaleCrop>false</ScaleCrop>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Светлана Анатольевна</dc:creator>
  <cp:keywords/>
  <dc:description/>
  <cp:lastModifiedBy>Троценко Наталья Александровна</cp:lastModifiedBy>
  <cp:revision>3</cp:revision>
  <cp:lastPrinted>2021-08-23T03:48:00Z</cp:lastPrinted>
  <dcterms:created xsi:type="dcterms:W3CDTF">2021-08-25T04:09:00Z</dcterms:created>
  <dcterms:modified xsi:type="dcterms:W3CDTF">2021-08-25T04:10:00Z</dcterms:modified>
</cp:coreProperties>
</file>