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E7" w:rsidRPr="00DC06E7" w:rsidRDefault="00DC06E7" w:rsidP="006F09E2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napToGrid w:val="0"/>
          <w:lang w:eastAsia="ru-RU"/>
        </w:rPr>
      </w:pPr>
      <w:r w:rsidRPr="00DC06E7">
        <w:rPr>
          <w:rFonts w:ascii="Arial" w:eastAsia="Times New Roman" w:hAnsi="Arial" w:cs="Arial"/>
          <w:b/>
          <w:noProof/>
          <w:snapToGrid w:val="0"/>
          <w:lang w:eastAsia="ru-RU"/>
        </w:rPr>
        <w:drawing>
          <wp:inline distT="0" distB="0" distL="0" distR="0" wp14:anchorId="11CDF68A" wp14:editId="2577B45F">
            <wp:extent cx="63817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E7" w:rsidRPr="00DC06E7" w:rsidRDefault="00DC06E7" w:rsidP="006F09E2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napToGrid w:val="0"/>
          <w:lang w:eastAsia="ru-RU"/>
        </w:rPr>
      </w:pPr>
    </w:p>
    <w:p w:rsidR="00DC06E7" w:rsidRPr="00DC06E7" w:rsidRDefault="00DC06E7" w:rsidP="006F09E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DC06E7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РОССИЙСКАЯ ФЕДЕРАЦИЯ</w:t>
      </w:r>
    </w:p>
    <w:p w:rsidR="00DC06E7" w:rsidRPr="00DC06E7" w:rsidRDefault="00DC06E7" w:rsidP="006F09E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DC06E7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ПРИМОРСКИЙ КРАЙ</w:t>
      </w:r>
      <w:r w:rsidRPr="00DC06E7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br/>
        <w:t>ДУМА НАХОДКИНСКОГО ГОРОДСКОГО ОКРУГА</w:t>
      </w:r>
    </w:p>
    <w:p w:rsidR="00DC06E7" w:rsidRPr="00DC06E7" w:rsidRDefault="00DC06E7" w:rsidP="006F09E2">
      <w:pPr>
        <w:pBdr>
          <w:bottom w:val="doub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DC06E7" w:rsidRPr="00DC06E7" w:rsidRDefault="00DC06E7" w:rsidP="006F09E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DC06E7" w:rsidRPr="00DC06E7" w:rsidRDefault="00DC06E7" w:rsidP="006F09E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DC06E7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РЕШЕНИЕ</w:t>
      </w:r>
    </w:p>
    <w:p w:rsidR="00DC06E7" w:rsidRPr="00DC06E7" w:rsidRDefault="00DC06E7" w:rsidP="006F09E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DC06E7" w:rsidRPr="00DC06E7" w:rsidRDefault="00AD73D8" w:rsidP="006F09E2">
      <w:pPr>
        <w:spacing w:after="0" w:line="240" w:lineRule="auto"/>
        <w:ind w:right="-285"/>
        <w:jc w:val="both"/>
        <w:rPr>
          <w:rFonts w:ascii="Times New Roman" w:eastAsia="Times New Roman" w:hAnsi="Times New Roman" w:cs="Arial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napToGrid w:val="0"/>
          <w:sz w:val="26"/>
          <w:szCs w:val="26"/>
          <w:lang w:eastAsia="ru-RU"/>
        </w:rPr>
        <w:t>27</w:t>
      </w:r>
      <w:r w:rsidR="00DC06E7" w:rsidRPr="00DC06E7">
        <w:rPr>
          <w:rFonts w:ascii="Times New Roman" w:eastAsia="Times New Roman" w:hAnsi="Times New Roman" w:cs="Arial"/>
          <w:snapToGrid w:val="0"/>
          <w:sz w:val="26"/>
          <w:szCs w:val="26"/>
          <w:lang w:eastAsia="ru-RU"/>
        </w:rPr>
        <w:t xml:space="preserve">.10.2021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napToGrid w:val="0"/>
          <w:sz w:val="26"/>
          <w:szCs w:val="26"/>
          <w:lang w:eastAsia="ru-RU"/>
        </w:rPr>
        <w:t xml:space="preserve">       № 951</w:t>
      </w:r>
      <w:r w:rsidR="00DC06E7" w:rsidRPr="00DC06E7">
        <w:rPr>
          <w:rFonts w:ascii="Times New Roman" w:eastAsia="Times New Roman" w:hAnsi="Times New Roman" w:cs="Arial"/>
          <w:snapToGrid w:val="0"/>
          <w:sz w:val="26"/>
          <w:szCs w:val="26"/>
          <w:lang w:eastAsia="ru-RU"/>
        </w:rPr>
        <w:t>-НПА</w:t>
      </w:r>
    </w:p>
    <w:p w:rsidR="00DC06E7" w:rsidRDefault="00F72FEC" w:rsidP="006F09E2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</w:p>
    <w:p w:rsidR="004E41A7" w:rsidRPr="00A81466" w:rsidRDefault="00F72FEC" w:rsidP="006F09E2">
      <w:pPr>
        <w:autoSpaceDE w:val="0"/>
        <w:autoSpaceDN w:val="0"/>
        <w:adjustRightInd w:val="0"/>
        <w:spacing w:after="0" w:line="240" w:lineRule="auto"/>
        <w:ind w:right="-28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022DE" w:rsidRPr="00A81466">
        <w:rPr>
          <w:rFonts w:ascii="Times New Roman" w:hAnsi="Times New Roman"/>
          <w:sz w:val="26"/>
          <w:szCs w:val="26"/>
        </w:rPr>
        <w:t xml:space="preserve">О </w:t>
      </w:r>
      <w:r w:rsidR="004C1087" w:rsidRPr="00A81466">
        <w:rPr>
          <w:rFonts w:ascii="Times New Roman" w:hAnsi="Times New Roman"/>
          <w:sz w:val="26"/>
          <w:szCs w:val="26"/>
        </w:rPr>
        <w:t>П</w:t>
      </w:r>
      <w:r w:rsidR="009F0479" w:rsidRPr="00A81466">
        <w:rPr>
          <w:rFonts w:ascii="Times New Roman" w:hAnsi="Times New Roman"/>
          <w:sz w:val="26"/>
          <w:szCs w:val="26"/>
        </w:rPr>
        <w:t xml:space="preserve">оложении </w:t>
      </w:r>
      <w:r w:rsidR="004E41A7" w:rsidRPr="00A81466">
        <w:rPr>
          <w:rFonts w:ascii="Times New Roman" w:hAnsi="Times New Roman"/>
          <w:bCs/>
          <w:sz w:val="26"/>
          <w:szCs w:val="26"/>
        </w:rPr>
        <w:t>о муниципальном контроле</w:t>
      </w:r>
      <w:r w:rsidR="00DC06E7" w:rsidRPr="00A81466">
        <w:rPr>
          <w:rFonts w:ascii="Times New Roman" w:hAnsi="Times New Roman"/>
          <w:bCs/>
          <w:sz w:val="26"/>
          <w:szCs w:val="26"/>
        </w:rPr>
        <w:t xml:space="preserve"> </w:t>
      </w:r>
      <w:r w:rsidR="00FF7CC4" w:rsidRPr="00A81466">
        <w:rPr>
          <w:rFonts w:ascii="Times New Roman" w:hAnsi="Times New Roman"/>
          <w:bCs/>
          <w:sz w:val="26"/>
          <w:szCs w:val="26"/>
        </w:rPr>
        <w:t>в сфере благоустройства</w:t>
      </w:r>
      <w:r w:rsidR="00A356DA" w:rsidRPr="00A81466">
        <w:rPr>
          <w:rFonts w:ascii="Times New Roman" w:hAnsi="Times New Roman"/>
          <w:sz w:val="26"/>
          <w:szCs w:val="26"/>
        </w:rPr>
        <w:t xml:space="preserve"> на территории Находкинского</w:t>
      </w:r>
      <w:r w:rsidR="00DC06E7" w:rsidRPr="00A81466">
        <w:rPr>
          <w:rFonts w:ascii="Times New Roman" w:hAnsi="Times New Roman"/>
          <w:sz w:val="26"/>
          <w:szCs w:val="26"/>
        </w:rPr>
        <w:t xml:space="preserve"> </w:t>
      </w:r>
      <w:r w:rsidR="00A356DA" w:rsidRPr="00A81466">
        <w:rPr>
          <w:rFonts w:ascii="Times New Roman" w:hAnsi="Times New Roman"/>
          <w:sz w:val="26"/>
          <w:szCs w:val="26"/>
        </w:rPr>
        <w:t>городского округа</w:t>
      </w:r>
    </w:p>
    <w:p w:rsidR="00AE7912" w:rsidRPr="004C1087" w:rsidRDefault="00AE7912" w:rsidP="006F09E2">
      <w:pPr>
        <w:tabs>
          <w:tab w:val="left" w:pos="567"/>
          <w:tab w:val="left" w:pos="851"/>
          <w:tab w:val="left" w:pos="1134"/>
        </w:tabs>
        <w:spacing w:after="0" w:line="240" w:lineRule="auto"/>
        <w:ind w:right="-285"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AE7912" w:rsidRPr="00A81466" w:rsidRDefault="00220993" w:rsidP="00A81466">
      <w:pPr>
        <w:pStyle w:val="a5"/>
        <w:widowControl w:val="0"/>
        <w:autoSpaceDE w:val="0"/>
        <w:autoSpaceDN w:val="0"/>
        <w:spacing w:after="0" w:line="240" w:lineRule="auto"/>
        <w:ind w:left="0" w:right="-285" w:firstLine="709"/>
        <w:outlineLvl w:val="1"/>
        <w:rPr>
          <w:rFonts w:ascii="Times New Roman" w:hAnsi="Times New Roman"/>
          <w:sz w:val="26"/>
          <w:szCs w:val="26"/>
        </w:rPr>
      </w:pPr>
      <w:r w:rsidRPr="006B20C0">
        <w:rPr>
          <w:rFonts w:ascii="Times New Roman" w:hAnsi="Times New Roman"/>
          <w:b/>
          <w:sz w:val="26"/>
          <w:szCs w:val="26"/>
        </w:rPr>
        <w:t>Статья 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E7912" w:rsidRPr="00A81466">
        <w:rPr>
          <w:rFonts w:ascii="Times New Roman" w:hAnsi="Times New Roman"/>
          <w:sz w:val="26"/>
          <w:szCs w:val="26"/>
        </w:rPr>
        <w:t>Общие положения</w:t>
      </w:r>
    </w:p>
    <w:p w:rsidR="004C1087" w:rsidRPr="004C1087" w:rsidRDefault="004C1087" w:rsidP="006F09E2">
      <w:pPr>
        <w:pStyle w:val="a5"/>
        <w:widowControl w:val="0"/>
        <w:tabs>
          <w:tab w:val="left" w:pos="567"/>
          <w:tab w:val="left" w:pos="1134"/>
          <w:tab w:val="left" w:pos="3119"/>
          <w:tab w:val="left" w:pos="3544"/>
          <w:tab w:val="left" w:pos="3969"/>
        </w:tabs>
        <w:autoSpaceDE w:val="0"/>
        <w:autoSpaceDN w:val="0"/>
        <w:spacing w:after="0" w:line="240" w:lineRule="auto"/>
        <w:ind w:left="567" w:right="-285"/>
        <w:outlineLvl w:val="1"/>
        <w:rPr>
          <w:rFonts w:ascii="Times New Roman" w:hAnsi="Times New Roman"/>
          <w:b/>
          <w:sz w:val="26"/>
          <w:szCs w:val="26"/>
        </w:rPr>
      </w:pPr>
    </w:p>
    <w:p w:rsidR="00FF7CC4" w:rsidRPr="004C1087" w:rsidRDefault="00A81466" w:rsidP="00A81466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F7CC4" w:rsidRPr="004C1087">
        <w:rPr>
          <w:rFonts w:ascii="Times New Roman" w:hAnsi="Times New Roman"/>
          <w:sz w:val="26"/>
          <w:szCs w:val="26"/>
        </w:rPr>
        <w:t xml:space="preserve">Положение </w:t>
      </w:r>
      <w:r w:rsidR="00CF2325" w:rsidRPr="004C1087">
        <w:rPr>
          <w:rFonts w:ascii="Times New Roman" w:hAnsi="Times New Roman"/>
          <w:bCs/>
          <w:sz w:val="26"/>
          <w:szCs w:val="26"/>
        </w:rPr>
        <w:t>о муниципальном контроле в сфере благоустройства</w:t>
      </w:r>
      <w:r w:rsidR="00CF2325" w:rsidRPr="004C1087">
        <w:rPr>
          <w:rFonts w:ascii="Times New Roman" w:hAnsi="Times New Roman"/>
          <w:sz w:val="26"/>
          <w:szCs w:val="26"/>
        </w:rPr>
        <w:t xml:space="preserve"> (далее – Положение) </w:t>
      </w:r>
      <w:r w:rsidR="00FF7CC4" w:rsidRPr="004C1087">
        <w:rPr>
          <w:rFonts w:ascii="Times New Roman" w:hAnsi="Times New Roman"/>
          <w:sz w:val="26"/>
          <w:szCs w:val="26"/>
        </w:rPr>
        <w:t>уст</w:t>
      </w:r>
      <w:r w:rsidR="00AE7912" w:rsidRPr="004C1087">
        <w:rPr>
          <w:rFonts w:ascii="Times New Roman" w:hAnsi="Times New Roman"/>
          <w:sz w:val="26"/>
          <w:szCs w:val="26"/>
        </w:rPr>
        <w:t xml:space="preserve">анавливает порядок организации </w:t>
      </w:r>
      <w:r w:rsidR="00FF7CC4" w:rsidRPr="004C1087">
        <w:rPr>
          <w:rFonts w:ascii="Times New Roman" w:hAnsi="Times New Roman"/>
          <w:sz w:val="26"/>
          <w:szCs w:val="26"/>
        </w:rPr>
        <w:t>и осуществления муниципального контроля в сфере благоустройства на территории Находкинского гор</w:t>
      </w:r>
      <w:r w:rsidR="00CF2325" w:rsidRPr="004C1087">
        <w:rPr>
          <w:rFonts w:ascii="Times New Roman" w:hAnsi="Times New Roman"/>
          <w:sz w:val="26"/>
          <w:szCs w:val="26"/>
        </w:rPr>
        <w:t>одского округа</w:t>
      </w:r>
      <w:r w:rsidR="00FF7CC4" w:rsidRPr="004C1087">
        <w:rPr>
          <w:rFonts w:ascii="Times New Roman" w:hAnsi="Times New Roman"/>
          <w:sz w:val="26"/>
          <w:szCs w:val="26"/>
        </w:rPr>
        <w:t>.</w:t>
      </w:r>
    </w:p>
    <w:p w:rsidR="00C022DE" w:rsidRPr="004C1087" w:rsidRDefault="00A81466" w:rsidP="00A81466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273DF" w:rsidRPr="004C1087">
        <w:rPr>
          <w:rFonts w:ascii="Times New Roman" w:hAnsi="Times New Roman"/>
          <w:sz w:val="26"/>
          <w:szCs w:val="26"/>
        </w:rPr>
        <w:t xml:space="preserve"> </w:t>
      </w:r>
      <w:r w:rsidR="00C022DE" w:rsidRPr="004C1087">
        <w:rPr>
          <w:rFonts w:ascii="Times New Roman" w:hAnsi="Times New Roman"/>
          <w:sz w:val="26"/>
          <w:szCs w:val="26"/>
        </w:rPr>
        <w:t xml:space="preserve">Настоящее Положение разработано в соответствии с Федеральным </w:t>
      </w:r>
      <w:hyperlink r:id="rId9" w:history="1">
        <w:r w:rsidR="00C022DE" w:rsidRPr="004C1087">
          <w:rPr>
            <w:rFonts w:ascii="Times New Roman" w:hAnsi="Times New Roman"/>
            <w:sz w:val="26"/>
            <w:szCs w:val="26"/>
          </w:rPr>
          <w:t>законом</w:t>
        </w:r>
      </w:hyperlink>
      <w:r w:rsidR="00C022DE" w:rsidRPr="004C1087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</w:t>
      </w:r>
      <w:r w:rsidR="00C022DE" w:rsidRPr="004C108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.10.</w:t>
      </w:r>
      <w:r w:rsidR="00C022DE" w:rsidRPr="004C1087">
        <w:rPr>
          <w:rFonts w:ascii="Times New Roman" w:hAnsi="Times New Roman"/>
          <w:sz w:val="26"/>
          <w:szCs w:val="26"/>
        </w:rPr>
        <w:t xml:space="preserve">2003 </w:t>
      </w:r>
      <w:r w:rsidR="008E2EE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C022DE" w:rsidRPr="004C1087">
        <w:rPr>
          <w:rFonts w:ascii="Times New Roman" w:hAnsi="Times New Roman"/>
          <w:sz w:val="26"/>
          <w:szCs w:val="26"/>
        </w:rPr>
        <w:t xml:space="preserve">131-ФЗ </w:t>
      </w:r>
      <w:r w:rsidR="008E2EEA">
        <w:rPr>
          <w:rFonts w:ascii="Times New Roman" w:hAnsi="Times New Roman"/>
          <w:sz w:val="26"/>
          <w:szCs w:val="26"/>
        </w:rPr>
        <w:t>«</w:t>
      </w:r>
      <w:r w:rsidR="00C022DE" w:rsidRPr="004C1087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E2EEA">
        <w:rPr>
          <w:rFonts w:ascii="Times New Roman" w:hAnsi="Times New Roman"/>
          <w:sz w:val="26"/>
          <w:szCs w:val="26"/>
        </w:rPr>
        <w:t>»</w:t>
      </w:r>
      <w:r w:rsidR="00C022DE" w:rsidRPr="004C1087">
        <w:rPr>
          <w:rFonts w:ascii="Times New Roman" w:hAnsi="Times New Roman"/>
          <w:sz w:val="26"/>
          <w:szCs w:val="26"/>
        </w:rPr>
        <w:t xml:space="preserve">, Федеральным </w:t>
      </w:r>
      <w:hyperlink r:id="rId10" w:history="1">
        <w:r w:rsidR="00C022DE" w:rsidRPr="004C1087">
          <w:rPr>
            <w:rFonts w:ascii="Times New Roman" w:hAnsi="Times New Roman"/>
            <w:sz w:val="26"/>
            <w:szCs w:val="26"/>
          </w:rPr>
          <w:t>законом</w:t>
        </w:r>
      </w:hyperlink>
      <w:r w:rsidR="00C022DE" w:rsidRPr="004C1087">
        <w:rPr>
          <w:rFonts w:ascii="Times New Roman" w:hAnsi="Times New Roman"/>
          <w:sz w:val="26"/>
          <w:szCs w:val="26"/>
        </w:rPr>
        <w:t xml:space="preserve"> от 31.07.2020 </w:t>
      </w:r>
      <w:r w:rsidR="008E2EEA">
        <w:rPr>
          <w:rFonts w:ascii="Times New Roman" w:hAnsi="Times New Roman"/>
          <w:sz w:val="26"/>
          <w:szCs w:val="26"/>
        </w:rPr>
        <w:t xml:space="preserve">        </w:t>
      </w:r>
      <w:r w:rsidR="00C022DE" w:rsidRPr="004C1087">
        <w:rPr>
          <w:rFonts w:ascii="Times New Roman" w:hAnsi="Times New Roman"/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</w:t>
      </w:r>
      <w:hyperlink r:id="rId11" w:history="1">
        <w:r w:rsidR="00C022DE" w:rsidRPr="004C1087">
          <w:rPr>
            <w:rFonts w:ascii="Times New Roman" w:hAnsi="Times New Roman"/>
            <w:sz w:val="26"/>
            <w:szCs w:val="26"/>
          </w:rPr>
          <w:t>Уставом</w:t>
        </w:r>
      </w:hyperlink>
      <w:r w:rsidR="00C022DE" w:rsidRPr="004C1087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="00C022DE" w:rsidRPr="004C1087">
        <w:rPr>
          <w:rFonts w:ascii="Times New Roman" w:hAnsi="Times New Roman"/>
          <w:sz w:val="26"/>
          <w:szCs w:val="26"/>
        </w:rPr>
        <w:t>.</w:t>
      </w:r>
    </w:p>
    <w:p w:rsidR="00BF3881" w:rsidRPr="004C1087" w:rsidRDefault="00A81466" w:rsidP="00A81466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BF3881" w:rsidRPr="004C1087">
        <w:rPr>
          <w:rFonts w:ascii="Times New Roman" w:hAnsi="Times New Roman"/>
          <w:sz w:val="26"/>
          <w:szCs w:val="26"/>
        </w:rPr>
        <w:t>Муниципальный контроль в сфере благоустройства за соблюдением обязательных требований, установленных федеральными законами и иными нормативными правовыми актами Российской Федерации</w:t>
      </w:r>
      <w:r w:rsidR="00E01489">
        <w:rPr>
          <w:rFonts w:ascii="Times New Roman" w:hAnsi="Times New Roman"/>
          <w:sz w:val="26"/>
          <w:szCs w:val="26"/>
        </w:rPr>
        <w:t xml:space="preserve">, </w:t>
      </w:r>
      <w:r w:rsidR="004328D5" w:rsidRPr="004C1087">
        <w:rPr>
          <w:rFonts w:ascii="Times New Roman" w:hAnsi="Times New Roman"/>
          <w:color w:val="000000"/>
          <w:sz w:val="26"/>
          <w:szCs w:val="26"/>
        </w:rPr>
        <w:t xml:space="preserve">нормативными правовыми актами </w:t>
      </w:r>
      <w:r w:rsidR="004328D5" w:rsidRPr="004C1087">
        <w:rPr>
          <w:rFonts w:ascii="Times New Roman" w:hAnsi="Times New Roman"/>
          <w:sz w:val="26"/>
          <w:szCs w:val="26"/>
        </w:rPr>
        <w:t>Приморского края</w:t>
      </w:r>
      <w:r w:rsidR="004328D5">
        <w:rPr>
          <w:rFonts w:ascii="Times New Roman" w:hAnsi="Times New Roman"/>
          <w:sz w:val="26"/>
          <w:szCs w:val="26"/>
        </w:rPr>
        <w:t>,</w:t>
      </w:r>
      <w:r w:rsidR="004328D5" w:rsidRPr="004C108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4328D5" w:rsidRPr="004C1087">
        <w:rPr>
          <w:rFonts w:ascii="Times New Roman" w:hAnsi="Times New Roman"/>
          <w:color w:val="000000"/>
          <w:sz w:val="26"/>
          <w:szCs w:val="26"/>
        </w:rPr>
        <w:t>администрации Находкинского городского округа, и Правилами благоустройства</w:t>
      </w:r>
      <w:r w:rsidR="00BF3881" w:rsidRPr="004C1087">
        <w:rPr>
          <w:rFonts w:ascii="Times New Roman" w:hAnsi="Times New Roman"/>
          <w:sz w:val="26"/>
          <w:szCs w:val="26"/>
        </w:rPr>
        <w:t xml:space="preserve"> (далее – муниципальный контроль) на территории Находкинского городского округа  осуществляется администрацией Находкинского городского округа через уполномоченны</w:t>
      </w:r>
      <w:r w:rsidR="004328D5">
        <w:rPr>
          <w:rFonts w:ascii="Times New Roman" w:hAnsi="Times New Roman"/>
          <w:sz w:val="26"/>
          <w:szCs w:val="26"/>
        </w:rPr>
        <w:t>е</w:t>
      </w:r>
      <w:r w:rsidR="00BF3881" w:rsidRPr="004C1087">
        <w:rPr>
          <w:rFonts w:ascii="Times New Roman" w:hAnsi="Times New Roman"/>
          <w:sz w:val="26"/>
          <w:szCs w:val="26"/>
        </w:rPr>
        <w:t xml:space="preserve"> орган</w:t>
      </w:r>
      <w:r w:rsidR="004328D5">
        <w:rPr>
          <w:rFonts w:ascii="Times New Roman" w:hAnsi="Times New Roman"/>
          <w:sz w:val="26"/>
          <w:szCs w:val="26"/>
        </w:rPr>
        <w:t>ы</w:t>
      </w:r>
      <w:r w:rsidR="00BF3881" w:rsidRPr="004C1087">
        <w:rPr>
          <w:rFonts w:ascii="Times New Roman" w:hAnsi="Times New Roman"/>
          <w:sz w:val="26"/>
          <w:szCs w:val="26"/>
        </w:rPr>
        <w:t xml:space="preserve"> – </w:t>
      </w:r>
      <w:r w:rsidR="004328D5">
        <w:rPr>
          <w:rFonts w:ascii="Times New Roman" w:hAnsi="Times New Roman"/>
          <w:sz w:val="26"/>
          <w:szCs w:val="26"/>
        </w:rPr>
        <w:t>у</w:t>
      </w:r>
      <w:r w:rsidR="00BF3881" w:rsidRPr="004C1087">
        <w:rPr>
          <w:rFonts w:ascii="Times New Roman" w:hAnsi="Times New Roman"/>
          <w:sz w:val="26"/>
          <w:szCs w:val="26"/>
        </w:rPr>
        <w:t>правление благоустройства</w:t>
      </w:r>
      <w:r w:rsidR="004328D5">
        <w:rPr>
          <w:rFonts w:ascii="Times New Roman" w:hAnsi="Times New Roman"/>
          <w:sz w:val="26"/>
          <w:szCs w:val="26"/>
        </w:rPr>
        <w:t>, управление жилищно-коммунального хозяйства</w:t>
      </w:r>
      <w:r w:rsidR="00BF3881" w:rsidRPr="004C1087">
        <w:rPr>
          <w:rFonts w:ascii="Times New Roman" w:hAnsi="Times New Roman"/>
          <w:sz w:val="26"/>
          <w:szCs w:val="26"/>
        </w:rPr>
        <w:t xml:space="preserve">  (далее – контрольный орган).</w:t>
      </w:r>
      <w:r w:rsidR="00633A40">
        <w:rPr>
          <w:rFonts w:ascii="Times New Roman" w:hAnsi="Times New Roman"/>
          <w:sz w:val="26"/>
          <w:szCs w:val="26"/>
        </w:rPr>
        <w:t xml:space="preserve"> </w:t>
      </w:r>
    </w:p>
    <w:p w:rsidR="00633A40" w:rsidRPr="008E2EEA" w:rsidRDefault="00A81466" w:rsidP="00A81466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6E54CD" w:rsidRPr="002F13F9">
        <w:rPr>
          <w:rFonts w:ascii="Times New Roman" w:hAnsi="Times New Roman"/>
          <w:sz w:val="26"/>
          <w:szCs w:val="26"/>
        </w:rPr>
        <w:t xml:space="preserve">Должностными лицами администрации Находкинского городского округа (далее – </w:t>
      </w:r>
      <w:r w:rsidR="00F15C3F" w:rsidRPr="002F13F9">
        <w:rPr>
          <w:rFonts w:ascii="Times New Roman" w:hAnsi="Times New Roman"/>
          <w:sz w:val="26"/>
          <w:szCs w:val="26"/>
        </w:rPr>
        <w:t>А</w:t>
      </w:r>
      <w:r w:rsidR="006E54CD" w:rsidRPr="002F13F9">
        <w:rPr>
          <w:rFonts w:ascii="Times New Roman" w:hAnsi="Times New Roman"/>
          <w:sz w:val="26"/>
          <w:szCs w:val="26"/>
        </w:rPr>
        <w:t xml:space="preserve">дминистрация) </w:t>
      </w:r>
      <w:r w:rsidR="00AE1042" w:rsidRPr="002F13F9">
        <w:rPr>
          <w:rFonts w:ascii="Times New Roman" w:hAnsi="Times New Roman"/>
          <w:sz w:val="26"/>
          <w:szCs w:val="26"/>
        </w:rPr>
        <w:t>уполномоченными осуществлять муниципальный контроль, являются муниципальные служащие</w:t>
      </w:r>
      <w:r w:rsidR="00633A40" w:rsidRPr="002F13F9">
        <w:rPr>
          <w:rFonts w:ascii="Times New Roman" w:hAnsi="Times New Roman"/>
          <w:sz w:val="26"/>
          <w:szCs w:val="26"/>
        </w:rPr>
        <w:t xml:space="preserve"> управления благоустройства </w:t>
      </w:r>
      <w:r w:rsidR="00F15C3F" w:rsidRPr="002F13F9">
        <w:rPr>
          <w:rFonts w:ascii="Times New Roman" w:hAnsi="Times New Roman"/>
          <w:sz w:val="26"/>
          <w:szCs w:val="26"/>
        </w:rPr>
        <w:t xml:space="preserve">Администрации </w:t>
      </w:r>
      <w:r w:rsidR="00633A40" w:rsidRPr="002F13F9">
        <w:rPr>
          <w:rFonts w:ascii="Times New Roman" w:hAnsi="Times New Roman"/>
          <w:sz w:val="26"/>
          <w:szCs w:val="26"/>
        </w:rPr>
        <w:t xml:space="preserve">и управления жилищно-коммунального хозяйства </w:t>
      </w:r>
      <w:r w:rsidR="00F15C3F" w:rsidRPr="002F13F9">
        <w:rPr>
          <w:rFonts w:ascii="Times New Roman" w:hAnsi="Times New Roman"/>
          <w:sz w:val="26"/>
          <w:szCs w:val="26"/>
        </w:rPr>
        <w:t>А</w:t>
      </w:r>
      <w:r w:rsidR="00633A40" w:rsidRPr="002F13F9">
        <w:rPr>
          <w:rFonts w:ascii="Times New Roman" w:hAnsi="Times New Roman"/>
          <w:sz w:val="26"/>
          <w:szCs w:val="26"/>
        </w:rPr>
        <w:t>дминистрации</w:t>
      </w:r>
      <w:r w:rsidR="00AE1042" w:rsidRPr="002F13F9">
        <w:rPr>
          <w:rFonts w:ascii="Times New Roman" w:hAnsi="Times New Roman"/>
          <w:sz w:val="26"/>
          <w:szCs w:val="26"/>
        </w:rPr>
        <w:t xml:space="preserve">, в должностные обязанности которых входит осуществление муниципального контроля, в том числе проведение профилактических мероприятий и контрольных мероприятий (далее - должностные лица). </w:t>
      </w:r>
    </w:p>
    <w:p w:rsidR="00662FAB" w:rsidRPr="004C1087" w:rsidRDefault="00A81466" w:rsidP="00A81466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D273DF" w:rsidRPr="004C1087">
        <w:rPr>
          <w:rFonts w:ascii="Times New Roman" w:hAnsi="Times New Roman"/>
          <w:sz w:val="26"/>
          <w:szCs w:val="26"/>
        </w:rPr>
        <w:t xml:space="preserve">Должностные лица при осуществлении муниципального контроля реализуют права и несут обязанности, соблюдают ограничения и запреты, установленные Федеральным </w:t>
      </w:r>
      <w:r w:rsidR="008E2EEA">
        <w:rPr>
          <w:rFonts w:ascii="Times New Roman" w:hAnsi="Times New Roman"/>
          <w:sz w:val="26"/>
          <w:szCs w:val="26"/>
        </w:rPr>
        <w:t>законом от 31.07.2021 № 248-ФЗ «</w:t>
      </w:r>
      <w:r w:rsidR="00D273DF" w:rsidRPr="004C1087">
        <w:rPr>
          <w:rFonts w:ascii="Times New Roman" w:hAnsi="Times New Roman"/>
          <w:sz w:val="26"/>
          <w:szCs w:val="26"/>
        </w:rPr>
        <w:t>О государственном контроле (надзоре) и муниципальном контроле в Российской</w:t>
      </w:r>
      <w:r w:rsidR="008E2EEA">
        <w:rPr>
          <w:rFonts w:ascii="Times New Roman" w:hAnsi="Times New Roman"/>
          <w:sz w:val="26"/>
          <w:szCs w:val="26"/>
        </w:rPr>
        <w:t xml:space="preserve"> Федерации»</w:t>
      </w:r>
      <w:r w:rsidR="00D273DF" w:rsidRPr="004C1087">
        <w:rPr>
          <w:rFonts w:ascii="Times New Roman" w:hAnsi="Times New Roman"/>
          <w:sz w:val="26"/>
          <w:szCs w:val="26"/>
        </w:rPr>
        <w:t xml:space="preserve"> (далее – Федеральный закон № 248-ФЗ).</w:t>
      </w:r>
      <w:r w:rsidR="00EC5F93">
        <w:rPr>
          <w:rFonts w:ascii="Times New Roman" w:hAnsi="Times New Roman"/>
          <w:sz w:val="26"/>
          <w:szCs w:val="26"/>
        </w:rPr>
        <w:t xml:space="preserve"> </w:t>
      </w:r>
    </w:p>
    <w:p w:rsidR="00D273DF" w:rsidRPr="004C1087" w:rsidRDefault="00A81466" w:rsidP="00A81466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 </w:t>
      </w:r>
      <w:r w:rsidR="00662FAB" w:rsidRPr="004C1087">
        <w:rPr>
          <w:rFonts w:ascii="Times New Roman" w:hAnsi="Times New Roman"/>
          <w:sz w:val="26"/>
          <w:szCs w:val="26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Находкинского городского округа</w:t>
      </w:r>
      <w:r w:rsidR="007E2918" w:rsidRPr="004C1087">
        <w:rPr>
          <w:rFonts w:ascii="Times New Roman" w:hAnsi="Times New Roman"/>
          <w:sz w:val="26"/>
          <w:szCs w:val="26"/>
        </w:rPr>
        <w:t xml:space="preserve"> (далее – Правила благоустройства)</w:t>
      </w:r>
      <w:r w:rsidR="00FA4360" w:rsidRPr="004C1087">
        <w:rPr>
          <w:rFonts w:ascii="Times New Roman" w:hAnsi="Times New Roman"/>
          <w:sz w:val="26"/>
          <w:szCs w:val="26"/>
        </w:rPr>
        <w:t>,</w:t>
      </w:r>
      <w:r w:rsidR="00662FAB" w:rsidRPr="004C1087">
        <w:rPr>
          <w:rFonts w:ascii="Times New Roman" w:hAnsi="Times New Roman"/>
          <w:sz w:val="26"/>
          <w:szCs w:val="26"/>
        </w:rPr>
        <w:t xml:space="preserve"> </w:t>
      </w:r>
      <w:r w:rsidR="00FA4360" w:rsidRPr="004C1087">
        <w:rPr>
          <w:rFonts w:ascii="Times New Roman" w:hAnsi="Times New Roman"/>
          <w:sz w:val="26"/>
          <w:szCs w:val="26"/>
          <w:shd w:val="clear" w:color="auto" w:fill="FFFFFF"/>
        </w:rPr>
        <w:t>в том числе требований к обеспечению доступности для инвалидов объектов социальной, инженерной и транспортной инфраструктур</w:t>
      </w:r>
      <w:r w:rsidR="00D273DF" w:rsidRPr="004C1087">
        <w:rPr>
          <w:rFonts w:ascii="Times New Roman" w:hAnsi="Times New Roman"/>
          <w:sz w:val="26"/>
          <w:szCs w:val="26"/>
        </w:rPr>
        <w:t>, включающих:</w:t>
      </w:r>
    </w:p>
    <w:p w:rsidR="00D273DF" w:rsidRPr="004C1087" w:rsidRDefault="00D273DF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273DF" w:rsidRPr="004C1087" w:rsidRDefault="00D273DF" w:rsidP="006F09E2">
      <w:pPr>
        <w:pStyle w:val="2"/>
        <w:tabs>
          <w:tab w:val="left" w:pos="1200"/>
        </w:tabs>
        <w:spacing w:after="0" w:line="240" w:lineRule="auto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273DF" w:rsidRPr="004C1087" w:rsidRDefault="00D273DF" w:rsidP="006F09E2">
      <w:pPr>
        <w:pStyle w:val="2"/>
        <w:tabs>
          <w:tab w:val="left" w:pos="1200"/>
        </w:tabs>
        <w:spacing w:after="0" w:line="240" w:lineRule="auto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273DF" w:rsidRPr="004C1087" w:rsidRDefault="00D273DF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- по 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273DF" w:rsidRPr="004C1087" w:rsidRDefault="00D273DF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- по 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273DF" w:rsidRPr="004C1087" w:rsidRDefault="00D273DF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ED551F" w:rsidRPr="004C1087">
        <w:rPr>
          <w:rFonts w:ascii="Times New Roman" w:hAnsi="Times New Roman"/>
          <w:color w:val="000000"/>
          <w:sz w:val="26"/>
          <w:szCs w:val="26"/>
        </w:rPr>
        <w:t xml:space="preserve"> администрации Находкинского городского округа,</w:t>
      </w:r>
      <w:r w:rsidRPr="004C10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C1087">
        <w:rPr>
          <w:rFonts w:ascii="Times New Roman" w:hAnsi="Times New Roman"/>
          <w:sz w:val="26"/>
          <w:szCs w:val="26"/>
        </w:rPr>
        <w:t>Приморского края</w:t>
      </w:r>
      <w:r w:rsidRPr="004C108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4C1087">
        <w:rPr>
          <w:rFonts w:ascii="Times New Roman" w:hAnsi="Times New Roman"/>
          <w:color w:val="000000"/>
          <w:sz w:val="26"/>
          <w:szCs w:val="26"/>
        </w:rPr>
        <w:t>и Правилами благоустройства;</w:t>
      </w:r>
    </w:p>
    <w:p w:rsidR="00D273DF" w:rsidRPr="004C1087" w:rsidRDefault="00D273DF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273DF" w:rsidRPr="004C1087" w:rsidRDefault="00D273DF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4C1087">
        <w:rPr>
          <w:rFonts w:ascii="Times New Roman" w:hAnsi="Times New Roman"/>
          <w:color w:val="000000"/>
          <w:sz w:val="26"/>
          <w:szCs w:val="26"/>
        </w:rPr>
        <w:t xml:space="preserve">размещения транспортных средств на газоне или иной </w:t>
      </w:r>
      <w:proofErr w:type="gramStart"/>
      <w:r w:rsidRPr="004C1087">
        <w:rPr>
          <w:rFonts w:ascii="Times New Roman" w:hAnsi="Times New Roman"/>
          <w:color w:val="000000"/>
          <w:sz w:val="26"/>
          <w:szCs w:val="26"/>
        </w:rPr>
        <w:t>озеленённой</w:t>
      </w:r>
      <w:proofErr w:type="gramEnd"/>
      <w:r w:rsidRPr="004C1087">
        <w:rPr>
          <w:rFonts w:ascii="Times New Roman" w:hAnsi="Times New Roman"/>
          <w:color w:val="000000"/>
          <w:sz w:val="26"/>
          <w:szCs w:val="26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273DF" w:rsidRPr="004C1087" w:rsidRDefault="00D273DF" w:rsidP="006F09E2">
      <w:pPr>
        <w:pStyle w:val="2"/>
        <w:tabs>
          <w:tab w:val="left" w:pos="1200"/>
        </w:tabs>
        <w:spacing w:after="0" w:line="240" w:lineRule="auto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3) обязательные требования по уборке территории Находкинского городского округа в зимний период, включая контроль проведения мероприятий по очистке от снега, наледи и сосулек кровель зданий, сооружений; </w:t>
      </w:r>
    </w:p>
    <w:p w:rsidR="00D273DF" w:rsidRPr="004C1087" w:rsidRDefault="00D273DF" w:rsidP="006F09E2">
      <w:pPr>
        <w:pStyle w:val="2"/>
        <w:tabs>
          <w:tab w:val="left" w:pos="1200"/>
        </w:tabs>
        <w:spacing w:after="0" w:line="240" w:lineRule="auto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4) обязательные требования по уборке территории Находкинского городского округа в летний период, включая обязательные требования по </w:t>
      </w:r>
      <w:r w:rsidRPr="004C1087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C1087">
        <w:rPr>
          <w:color w:val="000000"/>
          <w:sz w:val="26"/>
          <w:szCs w:val="26"/>
        </w:rPr>
        <w:t>;</w:t>
      </w:r>
    </w:p>
    <w:p w:rsidR="00D273DF" w:rsidRPr="004C1087" w:rsidRDefault="00D273DF" w:rsidP="006F09E2">
      <w:pPr>
        <w:pStyle w:val="2"/>
        <w:tabs>
          <w:tab w:val="left" w:pos="1200"/>
        </w:tabs>
        <w:spacing w:after="0" w:line="240" w:lineRule="auto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4C1087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4C1087">
        <w:rPr>
          <w:color w:val="000000"/>
          <w:sz w:val="26"/>
          <w:szCs w:val="26"/>
        </w:rPr>
        <w:t xml:space="preserve"> в </w:t>
      </w:r>
      <w:r w:rsidRPr="004C1087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273DF" w:rsidRPr="004C1087" w:rsidRDefault="00D273DF" w:rsidP="006F09E2">
      <w:pPr>
        <w:pStyle w:val="2"/>
        <w:tabs>
          <w:tab w:val="left" w:pos="1200"/>
        </w:tabs>
        <w:spacing w:after="0" w:line="240" w:lineRule="auto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bCs/>
          <w:color w:val="000000"/>
          <w:sz w:val="26"/>
          <w:szCs w:val="26"/>
        </w:rPr>
        <w:t xml:space="preserve">6) </w:t>
      </w:r>
      <w:r w:rsidRPr="004C1087">
        <w:rPr>
          <w:color w:val="000000"/>
          <w:sz w:val="26"/>
          <w:szCs w:val="26"/>
        </w:rPr>
        <w:t xml:space="preserve">обязательные требования по </w:t>
      </w:r>
      <w:r w:rsidRPr="004C1087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4C1087">
        <w:rPr>
          <w:color w:val="000000"/>
          <w:sz w:val="26"/>
          <w:szCs w:val="26"/>
        </w:rPr>
        <w:t>;</w:t>
      </w:r>
    </w:p>
    <w:p w:rsidR="00D273DF" w:rsidRPr="004C1087" w:rsidRDefault="00D273DF" w:rsidP="006F09E2">
      <w:pPr>
        <w:pStyle w:val="2"/>
        <w:tabs>
          <w:tab w:val="left" w:pos="1200"/>
        </w:tabs>
        <w:spacing w:after="0" w:line="240" w:lineRule="auto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</w:t>
      </w:r>
      <w:r w:rsidR="004C1087" w:rsidRPr="004C1087">
        <w:rPr>
          <w:color w:val="000000"/>
          <w:sz w:val="26"/>
          <w:szCs w:val="26"/>
        </w:rPr>
        <w:t xml:space="preserve"> разрешением на изъятие растительных природных ресурсов</w:t>
      </w:r>
      <w:r w:rsidRPr="004C1087">
        <w:rPr>
          <w:color w:val="000000"/>
          <w:sz w:val="26"/>
          <w:szCs w:val="26"/>
        </w:rPr>
        <w:t>;</w:t>
      </w:r>
    </w:p>
    <w:p w:rsidR="004C1087" w:rsidRPr="004C1087" w:rsidRDefault="00D273DF" w:rsidP="006F09E2">
      <w:pPr>
        <w:pStyle w:val="2"/>
        <w:tabs>
          <w:tab w:val="left" w:pos="1200"/>
        </w:tabs>
        <w:spacing w:after="0" w:line="240" w:lineRule="auto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4C1087">
        <w:rPr>
          <w:color w:val="000000"/>
          <w:sz w:val="26"/>
          <w:szCs w:val="26"/>
        </w:rPr>
        <w:t>обязательные требования по</w:t>
      </w:r>
      <w:r w:rsidRPr="004C1087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4C1087">
        <w:rPr>
          <w:color w:val="000000"/>
          <w:sz w:val="26"/>
          <w:szCs w:val="26"/>
        </w:rPr>
        <w:t>складированию твердых коммунальных отходов;</w:t>
      </w:r>
    </w:p>
    <w:p w:rsidR="00D273DF" w:rsidRPr="004C1087" w:rsidRDefault="00D273DF" w:rsidP="006F09E2">
      <w:pPr>
        <w:pStyle w:val="2"/>
        <w:tabs>
          <w:tab w:val="left" w:pos="1200"/>
        </w:tabs>
        <w:spacing w:after="0" w:line="240" w:lineRule="auto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lastRenderedPageBreak/>
        <w:t>9) обязательные требования по</w:t>
      </w:r>
      <w:r w:rsidRPr="004C1087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4C1087">
        <w:rPr>
          <w:bCs/>
          <w:color w:val="000000"/>
          <w:sz w:val="26"/>
          <w:szCs w:val="26"/>
        </w:rPr>
        <w:t>выгулу животных</w:t>
      </w:r>
      <w:r w:rsidRPr="004C1087">
        <w:rPr>
          <w:color w:val="000000"/>
          <w:sz w:val="26"/>
          <w:szCs w:val="26"/>
        </w:rPr>
        <w:t xml:space="preserve"> и требования о недопустимости </w:t>
      </w:r>
      <w:r w:rsidRPr="004C1087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13D20" w:rsidRDefault="00F13D20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FB3E16">
        <w:rPr>
          <w:sz w:val="26"/>
          <w:szCs w:val="26"/>
        </w:rPr>
        <w:t xml:space="preserve">Управление жилищно-коммунального хозяйства Администрации осуществляет муниципальный контроль по вопросам соблюдения </w:t>
      </w:r>
      <w:r w:rsidRPr="00FB3E16">
        <w:rPr>
          <w:color w:val="000000"/>
          <w:sz w:val="26"/>
          <w:szCs w:val="26"/>
        </w:rPr>
        <w:t xml:space="preserve">обязательных требований по </w:t>
      </w:r>
      <w:r w:rsidRPr="00FB3E16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пользования, а также</w:t>
      </w:r>
      <w:r w:rsidRPr="00FB3E16">
        <w:rPr>
          <w:color w:val="000000"/>
          <w:sz w:val="26"/>
          <w:szCs w:val="26"/>
        </w:rPr>
        <w:t xml:space="preserve"> по</w:t>
      </w:r>
      <w:r w:rsidRPr="00FB3E16">
        <w:rPr>
          <w:bCs/>
          <w:color w:val="000000"/>
          <w:sz w:val="26"/>
          <w:szCs w:val="26"/>
        </w:rPr>
        <w:t xml:space="preserve"> </w:t>
      </w:r>
      <w:r w:rsidRPr="00FB3E16">
        <w:rPr>
          <w:color w:val="000000"/>
          <w:sz w:val="26"/>
          <w:szCs w:val="26"/>
        </w:rPr>
        <w:t xml:space="preserve">складированию твердых коммунальных отходов, в остальной части муниципальный контроль осуществляет управление благоустройства </w:t>
      </w:r>
      <w:r w:rsidRPr="00FB3E16">
        <w:rPr>
          <w:sz w:val="26"/>
          <w:szCs w:val="26"/>
        </w:rPr>
        <w:t>Администрации.</w:t>
      </w:r>
    </w:p>
    <w:p w:rsidR="00D273DF" w:rsidRPr="004C1087" w:rsidRDefault="00D273DF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36DB3" w:rsidRPr="004C1087" w:rsidRDefault="00A81466" w:rsidP="00A81466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 w:rsidR="00036DB3" w:rsidRPr="004C1087">
        <w:rPr>
          <w:color w:val="000000"/>
          <w:sz w:val="26"/>
          <w:szCs w:val="26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36DB3" w:rsidRPr="004C1087" w:rsidRDefault="00036DB3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36DB3" w:rsidRPr="004C1087" w:rsidRDefault="00036DB3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36DB3" w:rsidRPr="004C1087" w:rsidRDefault="00036DB3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36DB3" w:rsidRPr="004C1087" w:rsidRDefault="00036DB3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3) дворовые территории;</w:t>
      </w:r>
    </w:p>
    <w:p w:rsidR="00036DB3" w:rsidRPr="004C1087" w:rsidRDefault="00036DB3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4) детские и спортивные площадки;</w:t>
      </w:r>
    </w:p>
    <w:p w:rsidR="00036DB3" w:rsidRPr="004C1087" w:rsidRDefault="00036DB3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5) площадки для выгула животных;</w:t>
      </w:r>
    </w:p>
    <w:p w:rsidR="00036DB3" w:rsidRPr="004C1087" w:rsidRDefault="00036DB3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6) парковки (парковочные места);</w:t>
      </w:r>
    </w:p>
    <w:p w:rsidR="00036DB3" w:rsidRPr="004C1087" w:rsidRDefault="00036DB3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7) парки, скверы, иные зеленые зоны;</w:t>
      </w:r>
    </w:p>
    <w:p w:rsidR="00036DB3" w:rsidRPr="004C1087" w:rsidRDefault="00036DB3" w:rsidP="006F09E2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8) технические и санитарно-защитные зоны;</w:t>
      </w:r>
    </w:p>
    <w:p w:rsidR="00036DB3" w:rsidRPr="004C1087" w:rsidRDefault="00036DB3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67630" w:rsidRPr="004C1087" w:rsidRDefault="00036DB3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8. </w:t>
      </w:r>
      <w:r w:rsidR="00367630" w:rsidRPr="004C1087">
        <w:rPr>
          <w:sz w:val="26"/>
          <w:szCs w:val="26"/>
        </w:rPr>
        <w:t>При сборе, обработке, анализе и учете сведений об объектах контроля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67630" w:rsidRPr="00A81466" w:rsidRDefault="00A81466" w:rsidP="00A8146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367630" w:rsidRPr="00A81466">
        <w:rPr>
          <w:rFonts w:ascii="Times New Roman" w:hAnsi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E59CF" w:rsidRPr="004C1087" w:rsidRDefault="00A81466" w:rsidP="00A81466">
      <w:pPr>
        <w:pStyle w:val="a5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10. </w:t>
      </w:r>
      <w:r w:rsidR="007E2918" w:rsidRPr="004C1087">
        <w:rPr>
          <w:rFonts w:ascii="Times New Roman" w:hAnsi="Times New Roman"/>
          <w:sz w:val="26"/>
          <w:szCs w:val="26"/>
        </w:rPr>
        <w:t>С</w:t>
      </w:r>
      <w:r w:rsidR="006E59CF" w:rsidRPr="004C1087">
        <w:rPr>
          <w:rFonts w:ascii="Times New Roman" w:hAnsi="Times New Roman"/>
          <w:sz w:val="26"/>
          <w:szCs w:val="26"/>
        </w:rPr>
        <w:t>истема оценки и управления рисками при осуществлении муниципального контроля на территории Находкинского городского округа не применяется.</w:t>
      </w:r>
    </w:p>
    <w:p w:rsidR="007F7FF6" w:rsidRPr="004C1087" w:rsidRDefault="00A81466" w:rsidP="00A81466">
      <w:pPr>
        <w:pStyle w:val="a5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="007F7FF6" w:rsidRPr="004C1087">
        <w:rPr>
          <w:rFonts w:ascii="Times New Roman" w:hAnsi="Times New Roman"/>
          <w:sz w:val="26"/>
          <w:szCs w:val="26"/>
        </w:rPr>
        <w:t>Руководствуясь п.</w:t>
      </w:r>
      <w:r w:rsidR="001A49D2" w:rsidRPr="004C1087">
        <w:rPr>
          <w:rFonts w:ascii="Times New Roman" w:hAnsi="Times New Roman"/>
          <w:sz w:val="26"/>
          <w:szCs w:val="26"/>
        </w:rPr>
        <w:t xml:space="preserve"> </w:t>
      </w:r>
      <w:r w:rsidR="007F7FF6" w:rsidRPr="004C1087">
        <w:rPr>
          <w:rFonts w:ascii="Times New Roman" w:hAnsi="Times New Roman"/>
          <w:sz w:val="26"/>
          <w:szCs w:val="26"/>
        </w:rPr>
        <w:t>2 стат</w:t>
      </w:r>
      <w:r w:rsidR="008E2EEA">
        <w:rPr>
          <w:rFonts w:ascii="Times New Roman" w:hAnsi="Times New Roman"/>
          <w:sz w:val="26"/>
          <w:szCs w:val="26"/>
        </w:rPr>
        <w:t>ьи 61 Федерального закона от 31.07.2020</w:t>
      </w:r>
      <w:r w:rsidR="007F7FF6" w:rsidRPr="004C1087">
        <w:rPr>
          <w:rFonts w:ascii="Times New Roman" w:hAnsi="Times New Roman"/>
          <w:sz w:val="26"/>
          <w:szCs w:val="26"/>
        </w:rPr>
        <w:t xml:space="preserve"> №</w:t>
      </w:r>
      <w:r w:rsidR="00141636">
        <w:rPr>
          <w:rFonts w:ascii="Times New Roman" w:hAnsi="Times New Roman"/>
          <w:sz w:val="26"/>
          <w:szCs w:val="26"/>
        </w:rPr>
        <w:t xml:space="preserve"> </w:t>
      </w:r>
      <w:r w:rsidR="007F7FF6" w:rsidRPr="004C1087">
        <w:rPr>
          <w:rFonts w:ascii="Times New Roman" w:hAnsi="Times New Roman"/>
          <w:sz w:val="26"/>
          <w:szCs w:val="26"/>
        </w:rPr>
        <w:t xml:space="preserve">248-ФЗ </w:t>
      </w:r>
      <w:r w:rsidR="008E2EEA">
        <w:rPr>
          <w:rFonts w:ascii="Times New Roman" w:hAnsi="Times New Roman"/>
          <w:sz w:val="26"/>
          <w:szCs w:val="26"/>
        </w:rPr>
        <w:t>«</w:t>
      </w:r>
      <w:r w:rsidR="007F7FF6" w:rsidRPr="004C1087">
        <w:rPr>
          <w:rFonts w:ascii="Times New Roman" w:hAnsi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8E2EEA">
        <w:rPr>
          <w:rFonts w:ascii="Times New Roman" w:hAnsi="Times New Roman"/>
          <w:sz w:val="26"/>
          <w:szCs w:val="26"/>
        </w:rPr>
        <w:t>»</w:t>
      </w:r>
      <w:r w:rsidR="007F7FF6" w:rsidRPr="004C1087">
        <w:rPr>
          <w:rFonts w:ascii="Times New Roman" w:hAnsi="Times New Roman"/>
          <w:sz w:val="26"/>
          <w:szCs w:val="26"/>
        </w:rPr>
        <w:t xml:space="preserve"> муниципальный контроль в сфере благоустройства на территории Находкинского городского округа осуществляется без проведения плановых контрольных мероприятий.</w:t>
      </w:r>
    </w:p>
    <w:p w:rsidR="005201BC" w:rsidRPr="004C1087" w:rsidRDefault="00A81466" w:rsidP="00A81466">
      <w:pPr>
        <w:pStyle w:val="a5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="005201BC" w:rsidRPr="004C1087">
        <w:rPr>
          <w:rFonts w:ascii="Times New Roman" w:hAnsi="Times New Roman"/>
          <w:sz w:val="26"/>
          <w:szCs w:val="26"/>
        </w:rPr>
        <w:t>Контролируемые лица при осуществлении муниципального контроля реализуют права и несут обязанности, установленные Федеральным законом № 248-ФЗ.</w:t>
      </w:r>
    </w:p>
    <w:p w:rsidR="005201BC" w:rsidRPr="004C1087" w:rsidRDefault="00A81466" w:rsidP="00A81466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r w:rsidR="005201BC" w:rsidRPr="004C1087">
        <w:rPr>
          <w:rFonts w:ascii="Times New Roman" w:hAnsi="Times New Roman"/>
          <w:sz w:val="26"/>
          <w:szCs w:val="26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A0410A" w:rsidRDefault="00A81466" w:rsidP="00A81466">
      <w:pPr>
        <w:pStyle w:val="a5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r w:rsidR="009B1535" w:rsidRPr="004C1087">
        <w:rPr>
          <w:rFonts w:ascii="Times New Roman" w:hAnsi="Times New Roman"/>
          <w:sz w:val="26"/>
          <w:szCs w:val="26"/>
        </w:rPr>
        <w:t xml:space="preserve">Оценка результативности и эффективности осуществления муниципального контроля осуществляется согласно статье 30 Федерального </w:t>
      </w:r>
      <w:r w:rsidR="008E2EEA">
        <w:rPr>
          <w:rFonts w:ascii="Times New Roman" w:hAnsi="Times New Roman"/>
          <w:sz w:val="26"/>
          <w:szCs w:val="26"/>
        </w:rPr>
        <w:t>закона от 31.07.2020 № 248-ФЗ «</w:t>
      </w:r>
      <w:r w:rsidR="009B1535" w:rsidRPr="004C1087">
        <w:rPr>
          <w:rFonts w:ascii="Times New Roman" w:hAnsi="Times New Roman"/>
          <w:sz w:val="26"/>
          <w:szCs w:val="26"/>
        </w:rPr>
        <w:t>О государственном контроле (надзоре) и муниципальном контроле в Российской Федераци</w:t>
      </w:r>
      <w:r w:rsidR="00B31044">
        <w:rPr>
          <w:rFonts w:ascii="Times New Roman" w:hAnsi="Times New Roman"/>
          <w:sz w:val="26"/>
          <w:szCs w:val="26"/>
        </w:rPr>
        <w:t>и</w:t>
      </w:r>
      <w:r w:rsidR="008E2EEA">
        <w:rPr>
          <w:rFonts w:ascii="Times New Roman" w:hAnsi="Times New Roman"/>
          <w:sz w:val="26"/>
          <w:szCs w:val="26"/>
        </w:rPr>
        <w:t>»</w:t>
      </w:r>
      <w:r w:rsidR="009B1535" w:rsidRPr="004C1087">
        <w:rPr>
          <w:rFonts w:ascii="Times New Roman" w:hAnsi="Times New Roman"/>
          <w:sz w:val="26"/>
          <w:szCs w:val="26"/>
        </w:rPr>
        <w:t xml:space="preserve"> </w:t>
      </w:r>
    </w:p>
    <w:p w:rsidR="00A72F2C" w:rsidRPr="004C1087" w:rsidRDefault="00A72F2C" w:rsidP="006F09E2">
      <w:pPr>
        <w:pStyle w:val="a5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-285"/>
        <w:jc w:val="center"/>
        <w:rPr>
          <w:rFonts w:ascii="Times New Roman" w:hAnsi="Times New Roman"/>
          <w:sz w:val="26"/>
          <w:szCs w:val="26"/>
        </w:rPr>
      </w:pPr>
    </w:p>
    <w:p w:rsidR="007F7FF6" w:rsidRPr="00141636" w:rsidRDefault="001525E0" w:rsidP="00141636">
      <w:pPr>
        <w:pStyle w:val="a5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Статья 2. </w:t>
      </w:r>
      <w:r w:rsidR="00A72F2C" w:rsidRPr="00141636">
        <w:rPr>
          <w:rFonts w:ascii="Times New Roman" w:hAnsi="Times New Roman"/>
          <w:bCs/>
          <w:color w:val="000000"/>
          <w:sz w:val="26"/>
          <w:szCs w:val="26"/>
        </w:rPr>
        <w:t>Профилактика рисков причинения вреда (ущерба)</w:t>
      </w:r>
      <w:r w:rsidR="008E2EEA" w:rsidRPr="0014163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72F2C" w:rsidRPr="00141636">
        <w:rPr>
          <w:rFonts w:ascii="Times New Roman" w:hAnsi="Times New Roman"/>
          <w:bCs/>
          <w:color w:val="000000"/>
          <w:sz w:val="26"/>
          <w:szCs w:val="26"/>
        </w:rPr>
        <w:t>охраняемым законом ценностям</w:t>
      </w:r>
    </w:p>
    <w:p w:rsidR="004C1087" w:rsidRPr="004C1087" w:rsidRDefault="004C1087" w:rsidP="006F09E2">
      <w:pPr>
        <w:pStyle w:val="a5"/>
        <w:tabs>
          <w:tab w:val="left" w:pos="567"/>
          <w:tab w:val="left" w:pos="851"/>
          <w:tab w:val="left" w:pos="1134"/>
        </w:tabs>
        <w:spacing w:after="0" w:line="240" w:lineRule="auto"/>
        <w:ind w:left="360" w:right="-285"/>
        <w:jc w:val="center"/>
        <w:rPr>
          <w:rFonts w:ascii="Times New Roman" w:hAnsi="Times New Roman"/>
          <w:sz w:val="26"/>
          <w:szCs w:val="26"/>
        </w:rPr>
      </w:pPr>
    </w:p>
    <w:p w:rsidR="00A91ADB" w:rsidRPr="004C1087" w:rsidRDefault="00A91ADB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1. Администрация осуществляет контроль в сфере </w:t>
      </w:r>
      <w:r w:rsidR="00C46C5A" w:rsidRPr="004C1087">
        <w:rPr>
          <w:color w:val="000000"/>
          <w:sz w:val="26"/>
          <w:szCs w:val="26"/>
        </w:rPr>
        <w:t>благоустройства,</w:t>
      </w:r>
      <w:r w:rsidRPr="004C1087">
        <w:rPr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A91ADB" w:rsidRPr="004C1087" w:rsidRDefault="00A91ADB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91ADB" w:rsidRPr="004C1087" w:rsidRDefault="00A91ADB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91ADB" w:rsidRPr="004C1087" w:rsidRDefault="008225F3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4. </w:t>
      </w:r>
      <w:r w:rsidR="00A91ADB" w:rsidRPr="004C1087">
        <w:rPr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Pr="004C1087">
        <w:rPr>
          <w:color w:val="000000"/>
          <w:sz w:val="26"/>
          <w:szCs w:val="26"/>
        </w:rPr>
        <w:t xml:space="preserve">Находкинского городского округа </w:t>
      </w:r>
      <w:r w:rsidR="00A91ADB" w:rsidRPr="004C1087">
        <w:rPr>
          <w:color w:val="000000"/>
          <w:sz w:val="26"/>
          <w:szCs w:val="26"/>
        </w:rPr>
        <w:t>для принятия решения о проведении контрольных мероприятий.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1) информирование;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2) обобщение правоприменительной практики;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3) объявление предостережений;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4) консультирование;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5) профилактический визит.</w:t>
      </w:r>
    </w:p>
    <w:p w:rsidR="00097525" w:rsidRPr="004C1087" w:rsidRDefault="008225F3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lastRenderedPageBreak/>
        <w:t xml:space="preserve">6. </w:t>
      </w:r>
      <w:r w:rsidR="000C2FE7" w:rsidRPr="004C1087">
        <w:rPr>
          <w:rFonts w:ascii="Times New Roman" w:hAnsi="Times New Roman"/>
          <w:sz w:val="26"/>
          <w:szCs w:val="26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Находкинского городского округа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4C1087">
        <w:rPr>
          <w:i/>
          <w:iCs/>
          <w:color w:val="000000"/>
          <w:sz w:val="26"/>
          <w:szCs w:val="26"/>
        </w:rPr>
        <w:t xml:space="preserve"> </w:t>
      </w:r>
      <w:r w:rsidRPr="004C1087">
        <w:rPr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B08CB" w:rsidRPr="004C1087" w:rsidRDefault="008225F3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8. </w:t>
      </w:r>
      <w:r w:rsidR="008B08CB" w:rsidRPr="004C1087">
        <w:rPr>
          <w:rFonts w:ascii="Times New Roman" w:hAnsi="Times New Roman"/>
          <w:bCs/>
          <w:sz w:val="26"/>
          <w:szCs w:val="26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</w:t>
      </w:r>
      <w:r w:rsidR="008B08CB" w:rsidRPr="004C1087">
        <w:rPr>
          <w:rFonts w:ascii="Times New Roman" w:hAnsi="Times New Roman"/>
          <w:sz w:val="26"/>
          <w:szCs w:val="26"/>
        </w:rPr>
        <w:t>.</w:t>
      </w:r>
      <w:r w:rsidR="008B08CB" w:rsidRPr="004C108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B08CB" w:rsidRPr="004C1087" w:rsidRDefault="008B08C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9.  Предостережение объявляется и направляется контролируемому лицу в порядке, предусмотренном Федеральным законом №</w:t>
      </w:r>
      <w:r w:rsidR="00C565AB" w:rsidRPr="004C1087">
        <w:rPr>
          <w:rFonts w:ascii="Times New Roman" w:hAnsi="Times New Roman"/>
          <w:sz w:val="26"/>
          <w:szCs w:val="26"/>
        </w:rPr>
        <w:t xml:space="preserve"> </w:t>
      </w:r>
      <w:r w:rsidRPr="004C1087">
        <w:rPr>
          <w:rFonts w:ascii="Times New Roman" w:hAnsi="Times New Roman"/>
          <w:sz w:val="26"/>
          <w:szCs w:val="26"/>
        </w:rPr>
        <w:t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B08CB" w:rsidRPr="004C1087" w:rsidRDefault="008B08C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10. Контрольный орган осуществляет учет объявленных в рамках осуществления муниципального контроля в сфере благоустройства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8B08CB" w:rsidRPr="004C1087" w:rsidRDefault="004E2EC4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11.</w:t>
      </w:r>
      <w:r w:rsidR="008B08CB" w:rsidRPr="004C1087">
        <w:rPr>
          <w:rFonts w:ascii="Times New Roman" w:hAnsi="Times New Roman"/>
          <w:sz w:val="26"/>
          <w:szCs w:val="26"/>
        </w:rPr>
        <w:t xml:space="preserve">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(при наличии)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8B08CB" w:rsidRPr="004C1087" w:rsidRDefault="008B08C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 xml:space="preserve">Возражения составляются контролируемым лицом в произвольной форме с указанием наименования юридического лица, фамилии, имени, отчества (при наличии) индивидуального предпринимателя, гражданина; идентификационного номера налогоплательщика – юридического лица, индивидуального предпринимателя, гражданина; даты и номера предостережения, направленного в адрес юридического </w:t>
      </w:r>
      <w:r w:rsidRPr="004C1087">
        <w:rPr>
          <w:rFonts w:ascii="Times New Roman" w:hAnsi="Times New Roman"/>
          <w:sz w:val="26"/>
          <w:szCs w:val="26"/>
        </w:rPr>
        <w:lastRenderedPageBreak/>
        <w:t>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8B08CB" w:rsidRPr="004C1087" w:rsidRDefault="004E2EC4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 xml:space="preserve">12. </w:t>
      </w:r>
      <w:r w:rsidR="008B08CB" w:rsidRPr="004C1087">
        <w:rPr>
          <w:rFonts w:ascii="Times New Roman" w:hAnsi="Times New Roman"/>
          <w:sz w:val="26"/>
          <w:szCs w:val="26"/>
        </w:rPr>
        <w:t xml:space="preserve"> Возражения рассматриваются должностным лицом, объявившим предостережение не позднее 30 календарных дней с момента получения таких возражений.</w:t>
      </w:r>
    </w:p>
    <w:p w:rsidR="008B08CB" w:rsidRPr="004C1087" w:rsidRDefault="004E2EC4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13.</w:t>
      </w:r>
      <w:r w:rsidR="008B08CB" w:rsidRPr="004C1087">
        <w:rPr>
          <w:rFonts w:ascii="Times New Roman" w:hAnsi="Times New Roman"/>
          <w:sz w:val="26"/>
          <w:szCs w:val="26"/>
        </w:rPr>
        <w:t xml:space="preserve">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8B08CB" w:rsidRPr="004C1087" w:rsidRDefault="004E2EC4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14.</w:t>
      </w:r>
      <w:r w:rsidR="008B08CB" w:rsidRPr="004C1087">
        <w:rPr>
          <w:rFonts w:ascii="Times New Roman" w:hAnsi="Times New Roman"/>
          <w:sz w:val="26"/>
          <w:szCs w:val="26"/>
        </w:rPr>
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15 минут. </w:t>
      </w:r>
    </w:p>
    <w:p w:rsidR="008B08CB" w:rsidRPr="004C1087" w:rsidRDefault="004E2EC4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 xml:space="preserve">15. </w:t>
      </w:r>
      <w:r w:rsidR="008B08CB" w:rsidRPr="004C1087">
        <w:rPr>
          <w:rFonts w:ascii="Times New Roman" w:hAnsi="Times New Roman"/>
          <w:sz w:val="26"/>
          <w:szCs w:val="26"/>
        </w:rPr>
        <w:t xml:space="preserve"> Консультирование осуществляется по следующим вопросам:</w:t>
      </w:r>
    </w:p>
    <w:p w:rsidR="008B08CB" w:rsidRPr="004C1087" w:rsidRDefault="008B08C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 xml:space="preserve">1) компетенция контрольного органа; </w:t>
      </w:r>
    </w:p>
    <w:p w:rsidR="008B08CB" w:rsidRPr="004C1087" w:rsidRDefault="008B08C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2) организация и осуществление муниципального контроля в области охраны и использования особо охраняемых природных территорий;</w:t>
      </w:r>
    </w:p>
    <w:p w:rsidR="008B08CB" w:rsidRPr="004C1087" w:rsidRDefault="008B08C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3) порядок осуществления профилактических, контрольных мероприятий, установленных настоящим Положением;</w:t>
      </w:r>
    </w:p>
    <w:p w:rsidR="008B08CB" w:rsidRPr="004C1087" w:rsidRDefault="008B08C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4) применение мер ответственности за нарушение обязательных требований в сфере охраны окружающей среды</w:t>
      </w:r>
      <w:r w:rsidRPr="004C1087">
        <w:rPr>
          <w:rFonts w:ascii="Times New Roman" w:hAnsi="Times New Roman"/>
          <w:bCs/>
          <w:sz w:val="26"/>
          <w:szCs w:val="26"/>
        </w:rPr>
        <w:t xml:space="preserve">, </w:t>
      </w:r>
      <w:r w:rsidRPr="004C1087">
        <w:rPr>
          <w:rFonts w:ascii="Times New Roman" w:hAnsi="Times New Roman"/>
          <w:sz w:val="26"/>
          <w:szCs w:val="26"/>
        </w:rPr>
        <w:t>установленных действующим законодательством.</w:t>
      </w:r>
    </w:p>
    <w:p w:rsidR="008B08CB" w:rsidRPr="004C1087" w:rsidRDefault="009E5782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16.</w:t>
      </w:r>
      <w:r w:rsidR="008B08CB" w:rsidRPr="004C1087">
        <w:rPr>
          <w:rFonts w:ascii="Times New Roman" w:hAnsi="Times New Roman"/>
          <w:sz w:val="26"/>
          <w:szCs w:val="26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12" w:history="1">
        <w:r w:rsidR="008B08CB" w:rsidRPr="004C1087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="008B08CB" w:rsidRPr="004C1087">
        <w:rPr>
          <w:rFonts w:ascii="Times New Roman" w:hAnsi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8B08CB" w:rsidRPr="004C1087" w:rsidRDefault="009E5782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 xml:space="preserve">17. </w:t>
      </w:r>
      <w:r w:rsidR="008B08CB" w:rsidRPr="004C1087">
        <w:rPr>
          <w:rFonts w:ascii="Times New Roman" w:hAnsi="Times New Roman"/>
          <w:sz w:val="26"/>
          <w:szCs w:val="26"/>
        </w:rPr>
        <w:t xml:space="preserve">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B08CB" w:rsidRPr="004C1087" w:rsidRDefault="009E5782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 xml:space="preserve">18. </w:t>
      </w:r>
      <w:r w:rsidR="008B08CB" w:rsidRPr="004C1087">
        <w:rPr>
          <w:rFonts w:ascii="Times New Roman" w:hAnsi="Times New Roman"/>
          <w:sz w:val="26"/>
          <w:szCs w:val="26"/>
        </w:rPr>
        <w:t xml:space="preserve"> Контрольный орган осуществляет учет консультирований в рамках осуществления муниципального контроля в области </w:t>
      </w:r>
      <w:r w:rsidRPr="004C1087">
        <w:rPr>
          <w:rFonts w:ascii="Times New Roman" w:hAnsi="Times New Roman"/>
          <w:sz w:val="26"/>
          <w:szCs w:val="26"/>
        </w:rPr>
        <w:t>благоустройства</w:t>
      </w:r>
      <w:r w:rsidR="008B08CB" w:rsidRPr="004C1087">
        <w:rPr>
          <w:rFonts w:ascii="Times New Roman" w:hAnsi="Times New Roman"/>
          <w:sz w:val="26"/>
          <w:szCs w:val="26"/>
        </w:rPr>
        <w:t xml:space="preserve"> посредством ведения журнала учета консультаций в электронном виде.</w:t>
      </w:r>
    </w:p>
    <w:p w:rsidR="008B08CB" w:rsidRPr="004C1087" w:rsidRDefault="009E5782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sz w:val="26"/>
          <w:szCs w:val="26"/>
        </w:rPr>
        <w:t>19.</w:t>
      </w:r>
      <w:r w:rsidR="008B08CB" w:rsidRPr="004C1087">
        <w:rPr>
          <w:rFonts w:ascii="Times New Roman" w:hAnsi="Times New Roman"/>
          <w:sz w:val="26"/>
          <w:szCs w:val="26"/>
        </w:rPr>
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sz w:val="26"/>
          <w:szCs w:val="26"/>
        </w:rPr>
        <w:t>2</w:t>
      </w:r>
      <w:r w:rsidR="00141636">
        <w:rPr>
          <w:sz w:val="26"/>
          <w:szCs w:val="26"/>
        </w:rPr>
        <w:t>0</w:t>
      </w:r>
      <w:r w:rsidRPr="004C1087">
        <w:rPr>
          <w:sz w:val="26"/>
          <w:szCs w:val="26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225F3" w:rsidRPr="004C1087" w:rsidRDefault="008225F3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225F3" w:rsidRDefault="008225F3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sz w:val="26"/>
          <w:szCs w:val="26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C06E7" w:rsidRPr="004C1087" w:rsidRDefault="00DC06E7" w:rsidP="006F09E2">
      <w:pPr>
        <w:pStyle w:val="ConsPlusNormal"/>
        <w:ind w:right="-285" w:firstLine="709"/>
        <w:jc w:val="both"/>
        <w:rPr>
          <w:sz w:val="26"/>
          <w:szCs w:val="26"/>
        </w:rPr>
      </w:pPr>
    </w:p>
    <w:p w:rsidR="001B7424" w:rsidRPr="00141636" w:rsidRDefault="002F13F9" w:rsidP="00141636">
      <w:pPr>
        <w:pStyle w:val="ConsPlusNormal"/>
        <w:ind w:right="-285" w:firstLine="709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Статья </w:t>
      </w:r>
      <w:r w:rsidR="001B7424" w:rsidRPr="004C1087">
        <w:rPr>
          <w:b/>
          <w:bCs/>
          <w:color w:val="000000"/>
          <w:sz w:val="26"/>
          <w:szCs w:val="26"/>
        </w:rPr>
        <w:t xml:space="preserve">3. </w:t>
      </w:r>
      <w:r w:rsidR="001B7424" w:rsidRPr="00141636">
        <w:rPr>
          <w:bCs/>
          <w:color w:val="000000"/>
          <w:sz w:val="26"/>
          <w:szCs w:val="26"/>
        </w:rPr>
        <w:t>Осуществление контрольных</w:t>
      </w:r>
      <w:r w:rsidR="00DC06E7" w:rsidRPr="00141636">
        <w:rPr>
          <w:bCs/>
          <w:color w:val="000000"/>
          <w:sz w:val="26"/>
          <w:szCs w:val="26"/>
        </w:rPr>
        <w:t xml:space="preserve"> </w:t>
      </w:r>
      <w:r w:rsidR="001B7424" w:rsidRPr="00141636">
        <w:rPr>
          <w:bCs/>
          <w:color w:val="000000"/>
          <w:sz w:val="26"/>
          <w:szCs w:val="26"/>
        </w:rPr>
        <w:t>мероприятий и контрольных действий</w:t>
      </w:r>
    </w:p>
    <w:p w:rsidR="008E2EEA" w:rsidRPr="004C1087" w:rsidRDefault="008E2EEA" w:rsidP="006F09E2">
      <w:pPr>
        <w:pStyle w:val="ConsPlusNormal"/>
        <w:ind w:right="-285"/>
        <w:jc w:val="center"/>
        <w:rPr>
          <w:b/>
          <w:bCs/>
          <w:color w:val="000000"/>
          <w:sz w:val="26"/>
          <w:szCs w:val="26"/>
        </w:rPr>
      </w:pP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B7424" w:rsidRPr="004C1087" w:rsidRDefault="001B7424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C1087">
        <w:rPr>
          <w:rFonts w:ascii="Times New Roman" w:hAnsi="Times New Roman"/>
          <w:color w:val="000000"/>
          <w:sz w:val="26"/>
          <w:szCs w:val="26"/>
        </w:rPr>
        <w:t>);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7424" w:rsidRPr="004C1087" w:rsidRDefault="001B7424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3. Контрольные мероприятия, указанные в пунктах 1</w:t>
      </w:r>
      <w:r w:rsidR="00141636">
        <w:rPr>
          <w:rFonts w:ascii="Times New Roman" w:hAnsi="Times New Roman"/>
          <w:color w:val="000000"/>
          <w:sz w:val="26"/>
          <w:szCs w:val="26"/>
        </w:rPr>
        <w:t>-4</w:t>
      </w:r>
      <w:r w:rsidRPr="004C10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1636">
        <w:rPr>
          <w:rFonts w:ascii="Times New Roman" w:hAnsi="Times New Roman"/>
          <w:color w:val="000000"/>
          <w:sz w:val="26"/>
          <w:szCs w:val="26"/>
        </w:rPr>
        <w:t>части</w:t>
      </w:r>
      <w:r w:rsidRPr="004C1087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="00141636">
        <w:rPr>
          <w:rFonts w:ascii="Times New Roman" w:hAnsi="Times New Roman"/>
          <w:color w:val="000000"/>
          <w:sz w:val="26"/>
          <w:szCs w:val="26"/>
        </w:rPr>
        <w:t xml:space="preserve"> статьи 3</w:t>
      </w:r>
      <w:r w:rsidRPr="004C1087">
        <w:rPr>
          <w:rFonts w:ascii="Times New Roman" w:hAnsi="Times New Roman"/>
          <w:color w:val="000000"/>
          <w:sz w:val="26"/>
          <w:szCs w:val="26"/>
        </w:rPr>
        <w:t xml:space="preserve"> настоящего Положения, проводятся </w:t>
      </w:r>
      <w:r w:rsidR="006D693A"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после согласования с органами прокуратуры,</w:t>
      </w:r>
      <w:r w:rsidR="006D693A" w:rsidRPr="004C10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C1087">
        <w:rPr>
          <w:rFonts w:ascii="Times New Roman" w:hAnsi="Times New Roman"/>
          <w:color w:val="000000"/>
          <w:sz w:val="26"/>
          <w:szCs w:val="26"/>
        </w:rPr>
        <w:t>в форме внеплановых мероприятий.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4. Основанием для проведения контрольных мероприятий, проводимых с взаимодействием с контролируемыми лицами, является</w:t>
      </w:r>
      <w:r w:rsidR="00141636">
        <w:rPr>
          <w:color w:val="000000"/>
          <w:sz w:val="26"/>
          <w:szCs w:val="26"/>
        </w:rPr>
        <w:t>: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1</w:t>
      </w:r>
      <w:r w:rsidR="00F83FFB">
        <w:rPr>
          <w:color w:val="000000"/>
          <w:sz w:val="26"/>
          <w:szCs w:val="26"/>
        </w:rPr>
        <w:t>)</w:t>
      </w:r>
      <w:r w:rsidRPr="004C1087">
        <w:rPr>
          <w:color w:val="000000"/>
          <w:sz w:val="26"/>
          <w:szCs w:val="26"/>
        </w:rPr>
        <w:t xml:space="preserve"> </w:t>
      </w:r>
      <w:r w:rsidR="00F83FFB">
        <w:rPr>
          <w:color w:val="000000"/>
          <w:sz w:val="26"/>
          <w:szCs w:val="26"/>
        </w:rPr>
        <w:t>н</w:t>
      </w:r>
      <w:r w:rsidRPr="004C1087">
        <w:rPr>
          <w:color w:val="000000"/>
          <w:sz w:val="26"/>
          <w:szCs w:val="26"/>
        </w:rPr>
        <w:t xml:space="preserve">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</w:t>
      </w:r>
      <w:r w:rsidR="009814EF" w:rsidRPr="004C1087">
        <w:rPr>
          <w:color w:val="000000"/>
          <w:sz w:val="26"/>
          <w:szCs w:val="26"/>
        </w:rPr>
        <w:t xml:space="preserve">при </w:t>
      </w:r>
      <w:r w:rsidRPr="004C1087">
        <w:rPr>
          <w:color w:val="000000"/>
          <w:sz w:val="26"/>
          <w:szCs w:val="26"/>
        </w:rPr>
        <w:t>получени</w:t>
      </w:r>
      <w:r w:rsidR="009814EF" w:rsidRPr="004C1087">
        <w:rPr>
          <w:color w:val="000000"/>
          <w:sz w:val="26"/>
          <w:szCs w:val="26"/>
        </w:rPr>
        <w:t>и</w:t>
      </w:r>
      <w:r w:rsidRPr="004C1087">
        <w:rPr>
          <w:color w:val="000000"/>
          <w:sz w:val="26"/>
          <w:szCs w:val="26"/>
        </w:rPr>
        <w:t xml:space="preserve"> таких сведений в результате проведения </w:t>
      </w:r>
      <w:r w:rsidRPr="004C1087">
        <w:rPr>
          <w:color w:val="000000"/>
          <w:sz w:val="26"/>
          <w:szCs w:val="26"/>
        </w:rPr>
        <w:lastRenderedPageBreak/>
        <w:t>контрольных мероприятий, включая контрольные мероприятия без взаимодействия, в том числе проводимые в от</w:t>
      </w:r>
      <w:r w:rsidR="00F83FFB">
        <w:rPr>
          <w:color w:val="000000"/>
          <w:sz w:val="26"/>
          <w:szCs w:val="26"/>
        </w:rPr>
        <w:t>ношении иных контролируемых лиц.</w:t>
      </w:r>
    </w:p>
    <w:p w:rsidR="009814EF" w:rsidRPr="004C1087" w:rsidRDefault="009814EF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C10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9814EF" w:rsidRPr="004C1087" w:rsidRDefault="009814EF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dst100646"/>
      <w:bookmarkEnd w:id="0"/>
      <w:r w:rsidRPr="004C10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9814EF" w:rsidRPr="004C1087" w:rsidRDefault="00F83FFB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" w:name="dst100647"/>
      <w:bookmarkEnd w:id="1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9814EF" w:rsidRPr="004C10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9814EF" w:rsidRPr="004C1087" w:rsidRDefault="00F83FFB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" w:name="dst100648"/>
      <w:bookmarkEnd w:id="2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="009814EF" w:rsidRPr="004C10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9814EF" w:rsidRPr="004C1087" w:rsidRDefault="00F83FFB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" w:name="dst100649"/>
      <w:bookmarkEnd w:id="3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9814EF" w:rsidRPr="004C10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обеспечивает, в том числе по решению уполномоченного должностного лица контрольного (надзорного) органа, проведение контрольного (надзорного)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мероприятия без взаимодействия;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2</w:t>
      </w:r>
      <w:r w:rsidR="00F83FFB">
        <w:rPr>
          <w:color w:val="000000"/>
          <w:sz w:val="26"/>
          <w:szCs w:val="26"/>
        </w:rPr>
        <w:t xml:space="preserve">) </w:t>
      </w:r>
      <w:r w:rsidRPr="004C1087">
        <w:rPr>
          <w:color w:val="000000"/>
          <w:sz w:val="26"/>
          <w:szCs w:val="26"/>
        </w:rPr>
        <w:t xml:space="preserve"> </w:t>
      </w:r>
      <w:r w:rsidR="00F83FFB">
        <w:rPr>
          <w:color w:val="000000"/>
          <w:sz w:val="26"/>
          <w:szCs w:val="26"/>
        </w:rPr>
        <w:t>п</w:t>
      </w:r>
      <w:r w:rsidRPr="004C1087">
        <w:rPr>
          <w:color w:val="000000"/>
          <w:sz w:val="26"/>
          <w:szCs w:val="26"/>
        </w:rPr>
        <w:t>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3</w:t>
      </w:r>
      <w:r w:rsidR="00F83FFB">
        <w:rPr>
          <w:color w:val="000000"/>
          <w:sz w:val="26"/>
          <w:szCs w:val="26"/>
        </w:rPr>
        <w:t>)</w:t>
      </w:r>
      <w:r w:rsidRPr="004C1087">
        <w:rPr>
          <w:color w:val="000000"/>
          <w:sz w:val="26"/>
          <w:szCs w:val="26"/>
        </w:rPr>
        <w:t xml:space="preserve"> </w:t>
      </w:r>
      <w:r w:rsidR="00F83FFB">
        <w:rPr>
          <w:color w:val="000000"/>
          <w:sz w:val="26"/>
          <w:szCs w:val="26"/>
        </w:rPr>
        <w:t>т</w:t>
      </w:r>
      <w:r w:rsidRPr="004C1087">
        <w:rPr>
          <w:color w:val="000000"/>
          <w:sz w:val="26"/>
          <w:szCs w:val="26"/>
        </w:rPr>
        <w:t>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814EF" w:rsidRPr="004C1087" w:rsidRDefault="009814EF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4</w:t>
      </w:r>
      <w:r w:rsidR="00F83FFB">
        <w:rPr>
          <w:color w:val="000000"/>
          <w:sz w:val="26"/>
          <w:szCs w:val="26"/>
        </w:rPr>
        <w:t>)</w:t>
      </w:r>
      <w:r w:rsidRPr="004C1087">
        <w:rPr>
          <w:color w:val="000000"/>
          <w:sz w:val="26"/>
          <w:szCs w:val="26"/>
        </w:rPr>
        <w:t xml:space="preserve"> </w:t>
      </w:r>
      <w:r w:rsidR="00F83FFB">
        <w:rPr>
          <w:color w:val="000000"/>
          <w:sz w:val="26"/>
          <w:szCs w:val="26"/>
        </w:rPr>
        <w:t>и</w:t>
      </w:r>
      <w:r w:rsidRPr="004C1087">
        <w:rPr>
          <w:color w:val="000000"/>
          <w:sz w:val="26"/>
          <w:szCs w:val="26"/>
          <w:shd w:val="clear" w:color="auto" w:fill="FFFFFF"/>
        </w:rPr>
        <w:t>стечение срока исполнения решения контрольного (надзорного) органа об устранении выявленного на</w:t>
      </w:r>
      <w:r w:rsidR="00F83FFB">
        <w:rPr>
          <w:color w:val="000000"/>
          <w:sz w:val="26"/>
          <w:szCs w:val="26"/>
          <w:shd w:val="clear" w:color="auto" w:fill="FFFFFF"/>
        </w:rPr>
        <w:t>рушения обязательных требований;</w:t>
      </w:r>
    </w:p>
    <w:p w:rsidR="001B7424" w:rsidRPr="004C1087" w:rsidRDefault="00CD1296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5</w:t>
      </w:r>
      <w:r w:rsidR="00F83FFB">
        <w:rPr>
          <w:color w:val="000000"/>
          <w:sz w:val="26"/>
          <w:szCs w:val="26"/>
        </w:rPr>
        <w:t>)</w:t>
      </w:r>
      <w:r w:rsidR="001B7424" w:rsidRPr="004C1087">
        <w:rPr>
          <w:color w:val="000000"/>
          <w:sz w:val="26"/>
          <w:szCs w:val="26"/>
        </w:rPr>
        <w:t xml:space="preserve"> </w:t>
      </w:r>
      <w:r w:rsidR="00F83FFB">
        <w:rPr>
          <w:color w:val="000000"/>
          <w:sz w:val="26"/>
          <w:szCs w:val="26"/>
        </w:rPr>
        <w:t>и</w:t>
      </w:r>
      <w:r w:rsidR="001B7424" w:rsidRPr="004C1087">
        <w:rPr>
          <w:color w:val="000000"/>
          <w:sz w:val="26"/>
          <w:szCs w:val="26"/>
        </w:rPr>
        <w:t>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CD1296" w:rsidRPr="004C1087" w:rsidRDefault="001B7424" w:rsidP="006F09E2">
      <w:pPr>
        <w:tabs>
          <w:tab w:val="left" w:pos="567"/>
          <w:tab w:val="left" w:pos="851"/>
          <w:tab w:val="left" w:pos="1134"/>
        </w:tabs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="00CD1296" w:rsidRPr="004C1087">
        <w:rPr>
          <w:rFonts w:ascii="Times New Roman" w:hAnsi="Times New Roman"/>
          <w:sz w:val="26"/>
          <w:szCs w:val="26"/>
        </w:rPr>
        <w:t>Контрольные (надзорные) мероприятия, проводимые</w:t>
      </w:r>
      <w:r w:rsidR="006D693A" w:rsidRPr="004C1087">
        <w:rPr>
          <w:rFonts w:ascii="Times New Roman" w:hAnsi="Times New Roman"/>
          <w:sz w:val="26"/>
          <w:szCs w:val="26"/>
        </w:rPr>
        <w:t xml:space="preserve"> </w:t>
      </w:r>
      <w:r w:rsidR="00CD1296" w:rsidRPr="004C1087">
        <w:rPr>
          <w:rFonts w:ascii="Times New Roman" w:hAnsi="Times New Roman"/>
          <w:sz w:val="26"/>
          <w:szCs w:val="26"/>
        </w:rPr>
        <w:t xml:space="preserve">при взаимодействии с контролируемым лицом, а также документарные проверки, проводятся на основании решения о проведении контрольного (надзорного) мероприятия. 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6. В случае принятия </w:t>
      </w:r>
      <w:r w:rsidR="001940C6" w:rsidRPr="004C1087">
        <w:rPr>
          <w:color w:val="000000"/>
          <w:sz w:val="26"/>
          <w:szCs w:val="26"/>
        </w:rPr>
        <w:t>решения</w:t>
      </w:r>
      <w:r w:rsidRPr="004C1087">
        <w:rPr>
          <w:color w:val="000000"/>
          <w:sz w:val="26"/>
          <w:szCs w:val="26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940C6" w:rsidRPr="004C1087" w:rsidRDefault="001B7424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7. </w:t>
      </w:r>
      <w:r w:rsidR="001940C6" w:rsidRPr="004C1087">
        <w:rPr>
          <w:rFonts w:ascii="Times New Roman" w:hAnsi="Times New Roman"/>
          <w:color w:val="000000"/>
          <w:sz w:val="26"/>
          <w:szCs w:val="26"/>
        </w:rPr>
        <w:t>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(далее - решение о проведении контрольного (надзорного) в котором указываются: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4" w:name="dst101177"/>
      <w:bookmarkStart w:id="5" w:name="dst100684"/>
      <w:bookmarkEnd w:id="4"/>
      <w:bookmarkEnd w:id="5"/>
      <w:r w:rsidRPr="004C1087">
        <w:rPr>
          <w:rFonts w:ascii="Times New Roman" w:hAnsi="Times New Roman"/>
          <w:color w:val="000000"/>
          <w:sz w:val="26"/>
          <w:szCs w:val="26"/>
        </w:rPr>
        <w:lastRenderedPageBreak/>
        <w:t>1) дата, время и место принятия решения;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6" w:name="dst100685"/>
      <w:bookmarkEnd w:id="6"/>
      <w:r w:rsidRPr="004C1087">
        <w:rPr>
          <w:rFonts w:ascii="Times New Roman" w:hAnsi="Times New Roman"/>
          <w:color w:val="000000"/>
          <w:sz w:val="26"/>
          <w:szCs w:val="26"/>
        </w:rPr>
        <w:t>2) кем принято решение;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7" w:name="dst100686"/>
      <w:bookmarkEnd w:id="7"/>
      <w:r w:rsidRPr="004C1087">
        <w:rPr>
          <w:rFonts w:ascii="Times New Roman" w:hAnsi="Times New Roman"/>
          <w:color w:val="000000"/>
          <w:sz w:val="26"/>
          <w:szCs w:val="26"/>
        </w:rPr>
        <w:t>3) основание проведения контрольного мероприятия;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8" w:name="dst100687"/>
      <w:bookmarkEnd w:id="8"/>
      <w:r w:rsidRPr="004C1087">
        <w:rPr>
          <w:rFonts w:ascii="Times New Roman" w:hAnsi="Times New Roman"/>
          <w:color w:val="000000"/>
          <w:sz w:val="26"/>
          <w:szCs w:val="26"/>
        </w:rPr>
        <w:t>4) вид контроля;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9" w:name="dst100688"/>
      <w:bookmarkEnd w:id="9"/>
      <w:r w:rsidRPr="004C1087">
        <w:rPr>
          <w:rFonts w:ascii="Times New Roman" w:hAnsi="Times New Roman"/>
          <w:color w:val="000000"/>
          <w:sz w:val="26"/>
          <w:szCs w:val="26"/>
        </w:rPr>
        <w:t>5) фамилии, имена, отчества (при наличии), должности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0" w:name="dst100689"/>
      <w:bookmarkEnd w:id="10"/>
      <w:r w:rsidRPr="004C1087">
        <w:rPr>
          <w:rFonts w:ascii="Times New Roman" w:hAnsi="Times New Roman"/>
          <w:color w:val="000000"/>
          <w:sz w:val="26"/>
          <w:szCs w:val="26"/>
        </w:rPr>
        <w:t>6) объект контроля, в отношении которого проводится контрольное мероприятие;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1" w:name="dst101178"/>
      <w:bookmarkStart w:id="12" w:name="dst100690"/>
      <w:bookmarkEnd w:id="11"/>
      <w:bookmarkEnd w:id="12"/>
      <w:r w:rsidRPr="004C1087">
        <w:rPr>
          <w:rFonts w:ascii="Times New Roman" w:hAnsi="Times New Roman"/>
          <w:color w:val="000000"/>
          <w:sz w:val="26"/>
          <w:szCs w:val="26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3" w:name="dst101179"/>
      <w:bookmarkStart w:id="14" w:name="dst100691"/>
      <w:bookmarkEnd w:id="13"/>
      <w:bookmarkEnd w:id="14"/>
      <w:r w:rsidRPr="004C1087">
        <w:rPr>
          <w:rFonts w:ascii="Times New Roman" w:hAnsi="Times New Roman"/>
          <w:color w:val="000000"/>
          <w:sz w:val="26"/>
          <w:szCs w:val="26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5" w:name="dst100692"/>
      <w:bookmarkEnd w:id="15"/>
      <w:r w:rsidRPr="004C1087">
        <w:rPr>
          <w:rFonts w:ascii="Times New Roman" w:hAnsi="Times New Roman"/>
          <w:color w:val="000000"/>
          <w:sz w:val="26"/>
          <w:szCs w:val="26"/>
        </w:rPr>
        <w:t>9) вид контрольного мероприятия;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6" w:name="dst100693"/>
      <w:bookmarkEnd w:id="16"/>
      <w:r w:rsidRPr="004C1087">
        <w:rPr>
          <w:rFonts w:ascii="Times New Roman" w:hAnsi="Times New Roman"/>
          <w:color w:val="000000"/>
          <w:sz w:val="26"/>
          <w:szCs w:val="26"/>
        </w:rPr>
        <w:t>10) перечень контрольных действий, совершаемых в рамках контрольного мероприятия;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7" w:name="dst100694"/>
      <w:bookmarkEnd w:id="17"/>
      <w:r w:rsidRPr="004C1087">
        <w:rPr>
          <w:rFonts w:ascii="Times New Roman" w:hAnsi="Times New Roman"/>
          <w:color w:val="000000"/>
          <w:sz w:val="26"/>
          <w:szCs w:val="26"/>
        </w:rPr>
        <w:t>11) предмет контрольного мероприятия;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8" w:name="dst100695"/>
      <w:bookmarkEnd w:id="18"/>
      <w:r w:rsidRPr="004C1087">
        <w:rPr>
          <w:rFonts w:ascii="Times New Roman" w:hAnsi="Times New Roman"/>
          <w:color w:val="000000"/>
          <w:sz w:val="26"/>
          <w:szCs w:val="26"/>
        </w:rPr>
        <w:t>12) проверочные листы, если их применение является обязательным;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9" w:name="dst101180"/>
      <w:bookmarkStart w:id="20" w:name="dst100696"/>
      <w:bookmarkEnd w:id="19"/>
      <w:bookmarkEnd w:id="20"/>
      <w:r w:rsidRPr="004C1087">
        <w:rPr>
          <w:rFonts w:ascii="Times New Roman" w:hAnsi="Times New Roman"/>
          <w:color w:val="000000"/>
          <w:sz w:val="26"/>
          <w:szCs w:val="26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1" w:name="dst101181"/>
      <w:bookmarkStart w:id="22" w:name="dst100697"/>
      <w:bookmarkEnd w:id="21"/>
      <w:bookmarkEnd w:id="22"/>
      <w:r w:rsidRPr="004C1087">
        <w:rPr>
          <w:rFonts w:ascii="Times New Roman" w:hAnsi="Times New Roman"/>
          <w:color w:val="000000"/>
          <w:sz w:val="26"/>
          <w:szCs w:val="2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1940C6" w:rsidRPr="004C1087" w:rsidRDefault="001940C6" w:rsidP="006F09E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3" w:name="dst100698"/>
      <w:bookmarkEnd w:id="23"/>
      <w:r w:rsidRPr="004C1087">
        <w:rPr>
          <w:rFonts w:ascii="Times New Roman" w:hAnsi="Times New Roman"/>
          <w:color w:val="000000"/>
          <w:sz w:val="26"/>
          <w:szCs w:val="26"/>
        </w:rPr>
        <w:t>15) иные сведения, если это предусмотрено положением о виде контроля.</w:t>
      </w:r>
    </w:p>
    <w:p w:rsidR="0058095E" w:rsidRPr="004C1087" w:rsidRDefault="0058095E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sz w:val="26"/>
          <w:szCs w:val="26"/>
        </w:rPr>
        <w:t xml:space="preserve">8. Внеплановая документарная проверка проводится без согласования с органами прокуратуры. </w:t>
      </w:r>
    </w:p>
    <w:p w:rsidR="001B7424" w:rsidRPr="004C1087" w:rsidRDefault="0058095E" w:rsidP="006F09E2">
      <w:pPr>
        <w:pStyle w:val="ConsPlusNormal"/>
        <w:ind w:right="-285" w:firstLine="709"/>
        <w:jc w:val="both"/>
        <w:rPr>
          <w:i/>
          <w:iCs/>
          <w:color w:val="000000"/>
          <w:sz w:val="26"/>
          <w:szCs w:val="26"/>
        </w:rPr>
      </w:pPr>
      <w:r w:rsidRPr="004C1087">
        <w:rPr>
          <w:sz w:val="26"/>
          <w:szCs w:val="26"/>
        </w:rPr>
        <w:t xml:space="preserve">9. </w:t>
      </w:r>
      <w:r w:rsidR="001B7424" w:rsidRPr="004C1087">
        <w:rPr>
          <w:color w:val="000000"/>
          <w:sz w:val="26"/>
          <w:szCs w:val="26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A76FE2" w:rsidRPr="004C1087">
        <w:rPr>
          <w:color w:val="000000"/>
          <w:sz w:val="26"/>
          <w:szCs w:val="26"/>
        </w:rPr>
        <w:t>руководителя контрольного органа</w:t>
      </w:r>
      <w:r w:rsidR="001B7424" w:rsidRPr="004C1087">
        <w:rPr>
          <w:color w:val="000000"/>
          <w:sz w:val="26"/>
          <w:szCs w:val="26"/>
          <w:shd w:val="clear" w:color="auto" w:fill="FFFFFF"/>
        </w:rPr>
        <w:t>, в случаях, установленных</w:t>
      </w:r>
      <w:r w:rsidR="001B7424" w:rsidRPr="004C1087">
        <w:rPr>
          <w:color w:val="000000"/>
          <w:sz w:val="26"/>
          <w:szCs w:val="26"/>
        </w:rPr>
        <w:t xml:space="preserve"> Федеральным </w:t>
      </w:r>
      <w:hyperlink r:id="rId13" w:history="1">
        <w:r w:rsidR="001B7424" w:rsidRPr="004C1087">
          <w:rPr>
            <w:rStyle w:val="a7"/>
            <w:color w:val="000000"/>
            <w:sz w:val="26"/>
            <w:szCs w:val="26"/>
            <w:u w:val="none"/>
          </w:rPr>
          <w:t>законом</w:t>
        </w:r>
      </w:hyperlink>
      <w:r w:rsidR="001B7424" w:rsidRPr="004C1087">
        <w:rPr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7424" w:rsidRPr="004C1087" w:rsidRDefault="00F83FFB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1B7424" w:rsidRPr="004C1087">
        <w:rPr>
          <w:color w:val="000000"/>
          <w:sz w:val="26"/>
          <w:szCs w:val="26"/>
        </w:rPr>
        <w:t xml:space="preserve">. Контрольные мероприятия в отношении </w:t>
      </w:r>
      <w:r w:rsidR="00AB1995" w:rsidRPr="004C1087">
        <w:rPr>
          <w:color w:val="000000"/>
          <w:sz w:val="26"/>
          <w:szCs w:val="26"/>
        </w:rPr>
        <w:t>контролируемых лиц</w:t>
      </w:r>
      <w:r w:rsidR="001B7424" w:rsidRPr="004C1087">
        <w:rPr>
          <w:color w:val="000000"/>
          <w:sz w:val="26"/>
          <w:szCs w:val="26"/>
        </w:rPr>
        <w:t xml:space="preserve"> проводятся должностными лицами,  уполномоченными осуществлять контроль, в соответствии с</w:t>
      </w:r>
      <w:r w:rsidR="00AB1995" w:rsidRPr="004C1087">
        <w:rPr>
          <w:color w:val="000000"/>
          <w:sz w:val="26"/>
          <w:szCs w:val="26"/>
        </w:rPr>
        <w:t xml:space="preserve"> требованиями </w:t>
      </w:r>
      <w:r w:rsidR="001B7424" w:rsidRPr="004C1087">
        <w:rPr>
          <w:color w:val="000000"/>
          <w:sz w:val="26"/>
          <w:szCs w:val="26"/>
        </w:rPr>
        <w:t xml:space="preserve"> Федеральн</w:t>
      </w:r>
      <w:r w:rsidR="00AB1995" w:rsidRPr="004C1087">
        <w:rPr>
          <w:color w:val="000000"/>
          <w:sz w:val="26"/>
          <w:szCs w:val="26"/>
        </w:rPr>
        <w:t>ого</w:t>
      </w:r>
      <w:r w:rsidR="001B7424" w:rsidRPr="004C1087">
        <w:rPr>
          <w:color w:val="000000"/>
          <w:sz w:val="26"/>
          <w:szCs w:val="26"/>
        </w:rPr>
        <w:t xml:space="preserve"> </w:t>
      </w:r>
      <w:hyperlink r:id="rId14" w:history="1">
        <w:r w:rsidR="001B7424" w:rsidRPr="004C1087">
          <w:rPr>
            <w:rStyle w:val="a7"/>
            <w:color w:val="000000"/>
            <w:sz w:val="26"/>
            <w:szCs w:val="26"/>
            <w:u w:val="none"/>
          </w:rPr>
          <w:t>закон</w:t>
        </w:r>
        <w:r w:rsidR="00AB1995" w:rsidRPr="004C1087">
          <w:rPr>
            <w:rStyle w:val="a7"/>
            <w:color w:val="000000"/>
            <w:sz w:val="26"/>
            <w:szCs w:val="26"/>
            <w:u w:val="none"/>
          </w:rPr>
          <w:t>а</w:t>
        </w:r>
      </w:hyperlink>
      <w:r w:rsidR="001B7424" w:rsidRPr="004C1087">
        <w:rPr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7424" w:rsidRPr="004C1087" w:rsidRDefault="00F83FFB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</w:t>
      </w:r>
      <w:r w:rsidR="001B7424" w:rsidRPr="004C1087">
        <w:rPr>
          <w:rFonts w:ascii="Times New Roman" w:hAnsi="Times New Roman"/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</w:t>
      </w:r>
      <w:r w:rsidR="001B7424" w:rsidRPr="004C1087">
        <w:rPr>
          <w:rFonts w:ascii="Times New Roman" w:hAnsi="Times New Roman"/>
          <w:color w:val="000000"/>
          <w:sz w:val="26"/>
          <w:szCs w:val="26"/>
        </w:rPr>
        <w:lastRenderedPageBreak/>
        <w:t xml:space="preserve">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1B7424"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511FF8"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B7424"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1B7424" w:rsidRPr="004C1087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5" w:history="1">
        <w:r w:rsidR="001B7424" w:rsidRPr="00DC06E7">
          <w:rPr>
            <w:rStyle w:val="a7"/>
            <w:rFonts w:ascii="Times New Roman" w:hAnsi="Times New Roman"/>
            <w:color w:val="000000"/>
            <w:sz w:val="26"/>
            <w:szCs w:val="26"/>
            <w:u w:val="none"/>
          </w:rPr>
          <w:t>Правилами</w:t>
        </w:r>
      </w:hyperlink>
      <w:r w:rsidR="001B7424" w:rsidRPr="00DC06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7424" w:rsidRPr="004C1087">
        <w:rPr>
          <w:rFonts w:ascii="Times New Roman" w:hAnsi="Times New Roman"/>
          <w:color w:val="000000"/>
          <w:sz w:val="26"/>
          <w:szCs w:val="26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7424" w:rsidRPr="004C1087" w:rsidRDefault="00F83FFB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1B7424" w:rsidRPr="004C1087">
        <w:rPr>
          <w:color w:val="000000"/>
          <w:sz w:val="26"/>
          <w:szCs w:val="26"/>
        </w:rPr>
        <w:t xml:space="preserve">. </w:t>
      </w:r>
      <w:r w:rsidR="001B7424" w:rsidRPr="004C1087">
        <w:rPr>
          <w:color w:val="000000"/>
          <w:sz w:val="26"/>
          <w:szCs w:val="26"/>
          <w:shd w:val="clear" w:color="auto" w:fill="FFFFFF"/>
        </w:rPr>
        <w:t>К случаю, при наступлении которого контролируемы</w:t>
      </w:r>
      <w:r w:rsidR="00AB1995" w:rsidRPr="004C1087">
        <w:rPr>
          <w:color w:val="000000"/>
          <w:sz w:val="26"/>
          <w:szCs w:val="26"/>
          <w:shd w:val="clear" w:color="auto" w:fill="FFFFFF"/>
        </w:rPr>
        <w:t>е</w:t>
      </w:r>
      <w:r w:rsidR="001B7424" w:rsidRPr="004C1087">
        <w:rPr>
          <w:color w:val="000000"/>
          <w:sz w:val="26"/>
          <w:szCs w:val="26"/>
          <w:shd w:val="clear" w:color="auto" w:fill="FFFFFF"/>
        </w:rPr>
        <w:t xml:space="preserve"> лица,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 w:rsidR="00AB1995" w:rsidRPr="004C1087">
        <w:rPr>
          <w:color w:val="000000"/>
          <w:sz w:val="26"/>
          <w:szCs w:val="26"/>
          <w:shd w:val="clear" w:color="auto" w:fill="FFFFFF"/>
        </w:rPr>
        <w:t>контролируемого лица</w:t>
      </w:r>
      <w:r w:rsidR="001B7424" w:rsidRPr="004C1087">
        <w:rPr>
          <w:color w:val="000000"/>
          <w:sz w:val="26"/>
          <w:szCs w:val="26"/>
          <w:shd w:val="clear" w:color="auto" w:fill="FFFFFF"/>
        </w:rPr>
        <w:t xml:space="preserve"> в администрацию (но не более чем на 20 дней), относится соблюдение одновременно следующих условий:</w:t>
      </w:r>
    </w:p>
    <w:p w:rsidR="001B7424" w:rsidRPr="004C1087" w:rsidRDefault="001B7424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C1087">
        <w:rPr>
          <w:rFonts w:ascii="Times New Roman" w:hAnsi="Times New Roman"/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7424" w:rsidRPr="004C1087" w:rsidRDefault="001B7424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4C1087">
        <w:rPr>
          <w:rFonts w:ascii="Times New Roman" w:hAnsi="Times New Roman"/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7424" w:rsidRPr="004C1087" w:rsidRDefault="001B7424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4C1087">
        <w:rPr>
          <w:rFonts w:ascii="Times New Roman" w:hAnsi="Times New Roman"/>
          <w:color w:val="000000"/>
          <w:sz w:val="26"/>
          <w:szCs w:val="26"/>
        </w:rPr>
        <w:t>, его командировка и т.п.) при проведении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4C1087">
        <w:rPr>
          <w:rFonts w:ascii="Times New Roman" w:hAnsi="Times New Roman"/>
          <w:color w:val="000000"/>
          <w:sz w:val="26"/>
          <w:szCs w:val="26"/>
        </w:rPr>
        <w:t>.</w:t>
      </w:r>
    </w:p>
    <w:p w:rsidR="001B7424" w:rsidRPr="004C1087" w:rsidRDefault="00F83FFB" w:rsidP="006F09E2">
      <w:pPr>
        <w:pStyle w:val="s1"/>
        <w:ind w:right="-285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="001B7424" w:rsidRPr="004C1087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1B7424" w:rsidRPr="004C1087" w:rsidRDefault="001B7424" w:rsidP="006F09E2">
      <w:pPr>
        <w:pStyle w:val="s1"/>
        <w:ind w:right="-285" w:firstLine="709"/>
        <w:rPr>
          <w:rFonts w:ascii="Times New Roman" w:hAnsi="Times New Roman" w:cs="Times New Roman"/>
          <w:color w:val="000000"/>
        </w:rPr>
      </w:pPr>
      <w:r w:rsidRPr="004C1087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C1087">
        <w:rPr>
          <w:rFonts w:ascii="Times New Roman" w:hAnsi="Times New Roman" w:cs="Times New Roman"/>
          <w:color w:val="000000"/>
        </w:rPr>
        <w:t>микропредприятия</w:t>
      </w:r>
      <w:proofErr w:type="spellEnd"/>
      <w:r w:rsidRPr="004C1087">
        <w:rPr>
          <w:rFonts w:ascii="Times New Roman" w:hAnsi="Times New Roman" w:cs="Times New Roman"/>
          <w:color w:val="000000"/>
        </w:rPr>
        <w:t xml:space="preserve">. </w:t>
      </w:r>
    </w:p>
    <w:p w:rsidR="001B7424" w:rsidRPr="004C1087" w:rsidRDefault="001B7424" w:rsidP="006F09E2">
      <w:pPr>
        <w:pStyle w:val="s1"/>
        <w:ind w:right="-285" w:firstLine="709"/>
        <w:rPr>
          <w:rFonts w:ascii="Times New Roman" w:hAnsi="Times New Roman" w:cs="Times New Roman"/>
          <w:color w:val="000000"/>
        </w:rPr>
      </w:pPr>
      <w:r w:rsidRPr="004C1087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A95D9C" w:rsidRPr="004C1087" w:rsidRDefault="00F83FF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</w:t>
      </w:r>
      <w:r w:rsidR="001B7424" w:rsidRPr="004C1087">
        <w:rPr>
          <w:rFonts w:ascii="Times New Roman" w:hAnsi="Times New Roman"/>
          <w:color w:val="000000"/>
          <w:sz w:val="26"/>
          <w:szCs w:val="26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</w:t>
      </w:r>
      <w:r w:rsidR="001B7424" w:rsidRPr="004C1087">
        <w:rPr>
          <w:rFonts w:ascii="Times New Roman" w:hAnsi="Times New Roman"/>
          <w:color w:val="000000"/>
          <w:sz w:val="26"/>
          <w:szCs w:val="26"/>
        </w:rPr>
        <w:lastRenderedPageBreak/>
        <w:t xml:space="preserve">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</w:t>
      </w:r>
      <w:r w:rsidR="00A95D9C" w:rsidRPr="004C1087">
        <w:rPr>
          <w:rFonts w:ascii="Times New Roman" w:hAnsi="Times New Roman"/>
          <w:sz w:val="26"/>
          <w:szCs w:val="26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1B7424" w:rsidRPr="004C1087" w:rsidRDefault="00F83FFB" w:rsidP="006F09E2">
      <w:pPr>
        <w:pStyle w:val="ConsPlusNormal"/>
        <w:ind w:right="-285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="001B7424" w:rsidRPr="004C1087">
        <w:rPr>
          <w:color w:val="000000"/>
          <w:sz w:val="26"/>
          <w:szCs w:val="26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6" w:history="1">
        <w:r w:rsidR="001B7424" w:rsidRPr="00DC06E7">
          <w:rPr>
            <w:rStyle w:val="a7"/>
            <w:color w:val="000000"/>
            <w:sz w:val="26"/>
            <w:szCs w:val="26"/>
            <w:u w:val="none"/>
          </w:rPr>
          <w:t>частью 2 статьи 90</w:t>
        </w:r>
      </w:hyperlink>
      <w:r w:rsidR="001B7424" w:rsidRPr="004C1087">
        <w:rPr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7424" w:rsidRPr="004C1087" w:rsidRDefault="00F83FFB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="001B7424" w:rsidRPr="004C1087">
        <w:rPr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7424" w:rsidRPr="004C1087" w:rsidRDefault="001B7424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C1087">
        <w:rPr>
          <w:rFonts w:ascii="Times New Roman" w:hAnsi="Times New Roman"/>
          <w:color w:val="000000"/>
          <w:sz w:val="26"/>
          <w:szCs w:val="26"/>
        </w:rPr>
        <w:t>.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7424" w:rsidRPr="004C1087" w:rsidRDefault="00F83FFB" w:rsidP="006F09E2">
      <w:pPr>
        <w:pStyle w:val="ConsPlusNormal"/>
        <w:ind w:right="-285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17</w:t>
      </w:r>
      <w:r w:rsidR="001B7424" w:rsidRPr="004C1087">
        <w:rPr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B7424" w:rsidRPr="004C1087" w:rsidRDefault="00F83FFB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</w:t>
      </w:r>
      <w:r w:rsidR="001B7424" w:rsidRPr="004C1087">
        <w:rPr>
          <w:color w:val="000000"/>
          <w:sz w:val="26"/>
          <w:szCs w:val="26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1B7424" w:rsidRPr="004C1087">
        <w:rPr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1B7424" w:rsidRPr="004C1087">
        <w:rPr>
          <w:color w:val="000000"/>
          <w:sz w:val="26"/>
          <w:szCs w:val="26"/>
        </w:rPr>
        <w:t>Единый портал</w:t>
      </w:r>
      <w:r w:rsidR="001B7424" w:rsidRPr="004C1087">
        <w:rPr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</w:t>
      </w:r>
      <w:r w:rsidR="001B7424" w:rsidRPr="004C1087">
        <w:rPr>
          <w:color w:val="000000"/>
          <w:sz w:val="26"/>
          <w:szCs w:val="26"/>
          <w:shd w:val="clear" w:color="auto" w:fill="FFFFFF"/>
        </w:rPr>
        <w:lastRenderedPageBreak/>
        <w:t>государственных и муниципальных услуг) и (или) через региональный портал государственных и муниципальных услуг.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C1087">
        <w:rPr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C1087">
        <w:rPr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440387" w:rsidRPr="004C1087">
        <w:rPr>
          <w:color w:val="000000"/>
          <w:sz w:val="26"/>
          <w:szCs w:val="26"/>
        </w:rPr>
        <w:t>осуществляться,</w:t>
      </w:r>
      <w:r w:rsidRPr="004C1087">
        <w:rPr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7424" w:rsidRPr="004C1087" w:rsidRDefault="00F83FFB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</w:t>
      </w:r>
      <w:r w:rsidR="001B7424" w:rsidRPr="004C1087">
        <w:rPr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B7424" w:rsidRPr="004C1087" w:rsidRDefault="00F83FFB" w:rsidP="006F09E2">
      <w:pPr>
        <w:pStyle w:val="ConsPlusNormal"/>
        <w:ind w:right="-285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20</w:t>
      </w:r>
      <w:r w:rsidR="001B7424" w:rsidRPr="004C1087">
        <w:rPr>
          <w:color w:val="000000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bookmarkStart w:id="24" w:name="Par318"/>
      <w:bookmarkEnd w:id="24"/>
      <w:r w:rsidRPr="004C1087">
        <w:rPr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color w:val="000000"/>
          <w:sz w:val="26"/>
          <w:szCs w:val="26"/>
        </w:rPr>
      </w:pPr>
      <w:r w:rsidRPr="004C1087">
        <w:rPr>
          <w:color w:val="000000"/>
          <w:sz w:val="26"/>
          <w:szCs w:val="26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</w:t>
      </w:r>
      <w:r w:rsidRPr="004C1087">
        <w:rPr>
          <w:color w:val="000000"/>
          <w:sz w:val="26"/>
          <w:szCs w:val="26"/>
        </w:rPr>
        <w:lastRenderedPageBreak/>
        <w:t>соответствующих полномочий принять меры по привлечению виновных лиц к установленной законом ответственности;</w:t>
      </w:r>
    </w:p>
    <w:p w:rsidR="001B7424" w:rsidRPr="004C1087" w:rsidRDefault="001B7424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 xml:space="preserve">4) </w:t>
      </w:r>
      <w:r w:rsidRPr="004C10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C1087">
        <w:rPr>
          <w:rFonts w:ascii="Times New Roman" w:hAnsi="Times New Roman"/>
          <w:color w:val="000000"/>
          <w:sz w:val="26"/>
          <w:szCs w:val="26"/>
        </w:rPr>
        <w:t>;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  <w:r w:rsidRPr="004C1087">
        <w:rPr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7424" w:rsidRPr="004C1087" w:rsidRDefault="00F83FFB" w:rsidP="006F09E2">
      <w:pPr>
        <w:pStyle w:val="ConsPlusNormal"/>
        <w:ind w:right="-285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21</w:t>
      </w:r>
      <w:r w:rsidR="001B7424" w:rsidRPr="004C1087">
        <w:rPr>
          <w:color w:val="000000"/>
          <w:sz w:val="26"/>
          <w:szCs w:val="26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47A41" w:rsidRPr="004C1087">
        <w:rPr>
          <w:sz w:val="26"/>
          <w:szCs w:val="26"/>
        </w:rPr>
        <w:t>Приморского края</w:t>
      </w:r>
      <w:r w:rsidR="001B7424" w:rsidRPr="004C1087">
        <w:rPr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1B7424" w:rsidRPr="004C1087" w:rsidRDefault="001B7424" w:rsidP="006F09E2">
      <w:pPr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4C1087">
        <w:rPr>
          <w:rFonts w:ascii="Times New Roman" w:hAnsi="Times New Roman"/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661FE" w:rsidRPr="004C1087" w:rsidRDefault="00F83FF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22</w:t>
      </w:r>
      <w:r w:rsidR="004661FE" w:rsidRPr="004C1087">
        <w:rPr>
          <w:rFonts w:ascii="Times New Roman" w:hAnsi="Times New Roman"/>
          <w:iCs/>
          <w:sz w:val="26"/>
          <w:szCs w:val="26"/>
        </w:rPr>
        <w:t>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 в области охраны окружающей среды, подлежат отмене в соответствии со статьей 91 Федерального закона № 248-ФЗ.</w:t>
      </w:r>
    </w:p>
    <w:p w:rsidR="004661FE" w:rsidRPr="004C1087" w:rsidRDefault="00F83FFB" w:rsidP="006F09E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23</w:t>
      </w:r>
      <w:r w:rsidR="004661FE" w:rsidRPr="004C1087">
        <w:rPr>
          <w:rFonts w:ascii="Times New Roman" w:hAnsi="Times New Roman"/>
          <w:iCs/>
          <w:sz w:val="26"/>
          <w:szCs w:val="26"/>
        </w:rPr>
        <w:t>.  Исполнение решений контрольного органа осуществляется в порядке, установленном статьями 92-95 Федерального закона № 248-ФЗ.</w:t>
      </w:r>
    </w:p>
    <w:p w:rsidR="001B7424" w:rsidRPr="004C1087" w:rsidRDefault="001B7424" w:rsidP="006F09E2">
      <w:pPr>
        <w:pStyle w:val="ConsPlusNormal"/>
        <w:ind w:right="-285" w:firstLine="709"/>
        <w:jc w:val="both"/>
        <w:rPr>
          <w:sz w:val="26"/>
          <w:szCs w:val="26"/>
        </w:rPr>
      </w:pPr>
    </w:p>
    <w:p w:rsidR="00D47A41" w:rsidRPr="00F83FFB" w:rsidRDefault="001525E0" w:rsidP="00F83FFB">
      <w:pPr>
        <w:pStyle w:val="ConsPlusNormal"/>
        <w:ind w:right="-285" w:firstLine="709"/>
        <w:jc w:val="both"/>
        <w:rPr>
          <w:bCs/>
          <w:color w:val="000000"/>
          <w:sz w:val="26"/>
          <w:szCs w:val="26"/>
        </w:rPr>
      </w:pPr>
      <w:r w:rsidRPr="008E2EEA">
        <w:rPr>
          <w:b/>
          <w:sz w:val="26"/>
          <w:szCs w:val="26"/>
        </w:rPr>
        <w:t xml:space="preserve">Статья </w:t>
      </w:r>
      <w:r w:rsidR="00D47A41" w:rsidRPr="008E2EEA">
        <w:rPr>
          <w:b/>
          <w:bCs/>
          <w:color w:val="000000"/>
          <w:sz w:val="26"/>
          <w:szCs w:val="26"/>
        </w:rPr>
        <w:t>4.</w:t>
      </w:r>
      <w:r w:rsidR="00D47A41" w:rsidRPr="004C1087">
        <w:rPr>
          <w:b/>
          <w:bCs/>
          <w:color w:val="000000"/>
          <w:sz w:val="26"/>
          <w:szCs w:val="26"/>
        </w:rPr>
        <w:t xml:space="preserve"> </w:t>
      </w:r>
      <w:r w:rsidR="00D47A41" w:rsidRPr="00F83FFB">
        <w:rPr>
          <w:bCs/>
          <w:color w:val="000000"/>
          <w:sz w:val="26"/>
          <w:szCs w:val="26"/>
        </w:rPr>
        <w:t>Обжалование решений администрации, действий</w:t>
      </w:r>
      <w:r w:rsidR="00F83FFB" w:rsidRPr="00F83FFB">
        <w:rPr>
          <w:bCs/>
          <w:color w:val="000000"/>
          <w:sz w:val="26"/>
          <w:szCs w:val="26"/>
        </w:rPr>
        <w:t xml:space="preserve"> </w:t>
      </w:r>
      <w:r w:rsidR="00D47A41" w:rsidRPr="00F83FFB">
        <w:rPr>
          <w:bCs/>
          <w:color w:val="000000"/>
          <w:sz w:val="26"/>
          <w:szCs w:val="26"/>
        </w:rPr>
        <w:t>(бездействия) должностных лиц, уполномоченных осуществлять контроль в сфере благоустройства</w:t>
      </w:r>
    </w:p>
    <w:p w:rsidR="00D47A41" w:rsidRPr="004C1087" w:rsidRDefault="00D47A41" w:rsidP="006F09E2">
      <w:pPr>
        <w:pStyle w:val="ConsPlusNormal"/>
        <w:ind w:right="-285"/>
        <w:jc w:val="center"/>
        <w:rPr>
          <w:b/>
          <w:bCs/>
          <w:color w:val="000000"/>
          <w:sz w:val="26"/>
          <w:szCs w:val="26"/>
        </w:rPr>
      </w:pPr>
    </w:p>
    <w:p w:rsidR="005F46E3" w:rsidRPr="005F46E3" w:rsidRDefault="00D47A41" w:rsidP="006F09E2">
      <w:pPr>
        <w:pStyle w:val="af2"/>
        <w:ind w:right="-285" w:firstLine="709"/>
        <w:jc w:val="both"/>
        <w:rPr>
          <w:sz w:val="26"/>
          <w:szCs w:val="26"/>
        </w:rPr>
      </w:pPr>
      <w:r w:rsidRPr="004C1087">
        <w:rPr>
          <w:sz w:val="26"/>
          <w:szCs w:val="26"/>
        </w:rPr>
        <w:t>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D47A41" w:rsidRDefault="005F46E3" w:rsidP="006F09E2">
      <w:pPr>
        <w:pStyle w:val="af2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F46E3">
        <w:rPr>
          <w:sz w:val="26"/>
          <w:szCs w:val="26"/>
        </w:rPr>
        <w:t xml:space="preserve"> </w:t>
      </w:r>
      <w:r w:rsidR="00EC5F93">
        <w:rPr>
          <w:sz w:val="26"/>
          <w:szCs w:val="26"/>
        </w:rPr>
        <w:t xml:space="preserve"> </w:t>
      </w:r>
      <w:r w:rsidRPr="005F46E3">
        <w:rPr>
          <w:sz w:val="26"/>
          <w:szCs w:val="26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8A636B" w:rsidRPr="005F46E3" w:rsidRDefault="008A636B" w:rsidP="006F09E2">
      <w:pPr>
        <w:pStyle w:val="af2"/>
        <w:ind w:right="-285" w:firstLine="709"/>
        <w:jc w:val="both"/>
        <w:rPr>
          <w:sz w:val="26"/>
          <w:szCs w:val="26"/>
        </w:rPr>
      </w:pPr>
    </w:p>
    <w:p w:rsidR="00AD73D8" w:rsidRDefault="00AD73D8" w:rsidP="00F83FFB">
      <w:pPr>
        <w:pStyle w:val="ConsPlusNormal"/>
        <w:ind w:right="-285" w:firstLine="709"/>
        <w:jc w:val="both"/>
        <w:rPr>
          <w:b/>
          <w:sz w:val="26"/>
          <w:szCs w:val="26"/>
        </w:rPr>
      </w:pPr>
    </w:p>
    <w:p w:rsidR="00AD73D8" w:rsidRDefault="00AD73D8" w:rsidP="00F83FFB">
      <w:pPr>
        <w:pStyle w:val="ConsPlusNormal"/>
        <w:ind w:right="-285" w:firstLine="709"/>
        <w:jc w:val="both"/>
        <w:rPr>
          <w:b/>
          <w:sz w:val="26"/>
          <w:szCs w:val="26"/>
        </w:rPr>
      </w:pPr>
    </w:p>
    <w:p w:rsidR="00AD73D8" w:rsidRDefault="00AD73D8" w:rsidP="00F83FFB">
      <w:pPr>
        <w:pStyle w:val="ConsPlusNormal"/>
        <w:ind w:right="-285" w:firstLine="709"/>
        <w:jc w:val="both"/>
        <w:rPr>
          <w:b/>
          <w:sz w:val="26"/>
          <w:szCs w:val="26"/>
        </w:rPr>
      </w:pPr>
    </w:p>
    <w:p w:rsidR="00AD73D8" w:rsidRDefault="00AD73D8" w:rsidP="00F83FFB">
      <w:pPr>
        <w:pStyle w:val="ConsPlusNormal"/>
        <w:ind w:right="-285" w:firstLine="709"/>
        <w:jc w:val="both"/>
        <w:rPr>
          <w:b/>
          <w:sz w:val="26"/>
          <w:szCs w:val="26"/>
        </w:rPr>
      </w:pPr>
    </w:p>
    <w:p w:rsidR="00AD73D8" w:rsidRDefault="00AD73D8" w:rsidP="00F83FFB">
      <w:pPr>
        <w:pStyle w:val="ConsPlusNormal"/>
        <w:ind w:right="-285" w:firstLine="709"/>
        <w:jc w:val="both"/>
        <w:rPr>
          <w:b/>
          <w:sz w:val="26"/>
          <w:szCs w:val="26"/>
        </w:rPr>
      </w:pPr>
    </w:p>
    <w:p w:rsidR="00AD73D8" w:rsidRDefault="00AD73D8" w:rsidP="00F83FFB">
      <w:pPr>
        <w:pStyle w:val="ConsPlusNormal"/>
        <w:ind w:right="-285" w:firstLine="709"/>
        <w:jc w:val="both"/>
        <w:rPr>
          <w:b/>
          <w:sz w:val="26"/>
          <w:szCs w:val="26"/>
        </w:rPr>
      </w:pPr>
    </w:p>
    <w:p w:rsidR="00AD73D8" w:rsidRDefault="00AD73D8" w:rsidP="00F83FFB">
      <w:pPr>
        <w:pStyle w:val="ConsPlusNormal"/>
        <w:ind w:right="-285" w:firstLine="709"/>
        <w:jc w:val="both"/>
        <w:rPr>
          <w:b/>
          <w:sz w:val="26"/>
          <w:szCs w:val="26"/>
        </w:rPr>
      </w:pPr>
    </w:p>
    <w:p w:rsidR="008A636B" w:rsidRPr="00F83FFB" w:rsidRDefault="008A636B" w:rsidP="00F83FFB">
      <w:pPr>
        <w:pStyle w:val="ConsPlusNormal"/>
        <w:ind w:right="-285" w:firstLine="709"/>
        <w:jc w:val="both"/>
        <w:rPr>
          <w:sz w:val="26"/>
          <w:szCs w:val="26"/>
        </w:rPr>
      </w:pPr>
      <w:r w:rsidRPr="00F13D20">
        <w:rPr>
          <w:b/>
          <w:sz w:val="26"/>
          <w:szCs w:val="26"/>
        </w:rPr>
        <w:lastRenderedPageBreak/>
        <w:t xml:space="preserve">Статья 5. </w:t>
      </w:r>
      <w:r w:rsidRPr="00F83FFB">
        <w:rPr>
          <w:sz w:val="26"/>
          <w:szCs w:val="26"/>
        </w:rPr>
        <w:t>Вступление в силу настоящего решения</w:t>
      </w:r>
    </w:p>
    <w:p w:rsidR="008A636B" w:rsidRPr="00F13D20" w:rsidRDefault="008A636B" w:rsidP="006F09E2">
      <w:pPr>
        <w:pStyle w:val="ConsPlusNormal"/>
        <w:tabs>
          <w:tab w:val="left" w:pos="567"/>
          <w:tab w:val="left" w:pos="1134"/>
        </w:tabs>
        <w:ind w:right="-285" w:firstLine="567"/>
        <w:jc w:val="both"/>
        <w:rPr>
          <w:sz w:val="26"/>
          <w:szCs w:val="26"/>
        </w:rPr>
      </w:pPr>
      <w:r w:rsidRPr="00F13D20">
        <w:rPr>
          <w:sz w:val="26"/>
          <w:szCs w:val="26"/>
        </w:rPr>
        <w:t xml:space="preserve">  </w:t>
      </w:r>
    </w:p>
    <w:p w:rsidR="008A636B" w:rsidRPr="00F13D20" w:rsidRDefault="008A636B" w:rsidP="00F83FFB">
      <w:pPr>
        <w:pStyle w:val="ConsPlusNormal"/>
        <w:ind w:right="-285" w:firstLine="709"/>
        <w:jc w:val="both"/>
        <w:rPr>
          <w:sz w:val="26"/>
          <w:szCs w:val="26"/>
        </w:rPr>
      </w:pPr>
      <w:r w:rsidRPr="00F13D20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8A636B" w:rsidRPr="00F13D20" w:rsidRDefault="008A636B" w:rsidP="006F09E2">
      <w:pPr>
        <w:pStyle w:val="ConsPlusNormal"/>
        <w:tabs>
          <w:tab w:val="left" w:pos="567"/>
          <w:tab w:val="left" w:pos="1134"/>
        </w:tabs>
        <w:ind w:right="-285" w:firstLine="567"/>
        <w:jc w:val="both"/>
        <w:rPr>
          <w:sz w:val="26"/>
          <w:szCs w:val="26"/>
        </w:rPr>
      </w:pPr>
    </w:p>
    <w:p w:rsidR="00B31044" w:rsidRPr="00F13D20" w:rsidRDefault="00B31044" w:rsidP="006F09E2">
      <w:pPr>
        <w:pStyle w:val="ConsPlusNormal"/>
        <w:tabs>
          <w:tab w:val="left" w:pos="567"/>
          <w:tab w:val="left" w:pos="1134"/>
        </w:tabs>
        <w:ind w:right="-285" w:firstLine="567"/>
        <w:jc w:val="both"/>
        <w:rPr>
          <w:sz w:val="26"/>
          <w:szCs w:val="26"/>
        </w:rPr>
      </w:pPr>
    </w:p>
    <w:p w:rsidR="008A636B" w:rsidRDefault="008A636B" w:rsidP="006F09E2">
      <w:pPr>
        <w:pStyle w:val="ConsPlusNormal"/>
        <w:tabs>
          <w:tab w:val="left" w:pos="567"/>
          <w:tab w:val="left" w:pos="1134"/>
        </w:tabs>
        <w:ind w:right="-285"/>
        <w:jc w:val="both"/>
        <w:rPr>
          <w:sz w:val="26"/>
          <w:szCs w:val="26"/>
        </w:rPr>
      </w:pPr>
      <w:r w:rsidRPr="00F13D20">
        <w:rPr>
          <w:sz w:val="26"/>
          <w:szCs w:val="26"/>
        </w:rPr>
        <w:t xml:space="preserve">Глава Находкинского городского округа                                   </w:t>
      </w:r>
      <w:r w:rsidR="008E2EEA">
        <w:rPr>
          <w:sz w:val="26"/>
          <w:szCs w:val="26"/>
        </w:rPr>
        <w:t xml:space="preserve">             </w:t>
      </w:r>
      <w:r w:rsidRPr="00F13D20">
        <w:rPr>
          <w:sz w:val="26"/>
          <w:szCs w:val="26"/>
        </w:rPr>
        <w:t xml:space="preserve"> Т.В. </w:t>
      </w:r>
      <w:proofErr w:type="spellStart"/>
      <w:r w:rsidRPr="00F13D20">
        <w:rPr>
          <w:sz w:val="26"/>
          <w:szCs w:val="26"/>
        </w:rPr>
        <w:t>Магинский</w:t>
      </w:r>
      <w:proofErr w:type="spellEnd"/>
    </w:p>
    <w:p w:rsidR="00AD73D8" w:rsidRDefault="00AD73D8" w:rsidP="006F09E2">
      <w:pPr>
        <w:pStyle w:val="ConsPlusNormal"/>
        <w:tabs>
          <w:tab w:val="left" w:pos="567"/>
          <w:tab w:val="left" w:pos="1134"/>
        </w:tabs>
        <w:ind w:right="-285"/>
        <w:jc w:val="both"/>
        <w:rPr>
          <w:sz w:val="26"/>
          <w:szCs w:val="26"/>
        </w:rPr>
      </w:pPr>
    </w:p>
    <w:p w:rsidR="00AD73D8" w:rsidRDefault="00AD73D8" w:rsidP="006F09E2">
      <w:pPr>
        <w:pStyle w:val="ConsPlusNormal"/>
        <w:tabs>
          <w:tab w:val="left" w:pos="567"/>
          <w:tab w:val="left" w:pos="1134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27 октября 2021 года</w:t>
      </w:r>
    </w:p>
    <w:p w:rsidR="00AD73D8" w:rsidRPr="00AD73D8" w:rsidRDefault="00AD73D8" w:rsidP="006F09E2">
      <w:pPr>
        <w:pStyle w:val="ConsPlusNormal"/>
        <w:tabs>
          <w:tab w:val="left" w:pos="567"/>
          <w:tab w:val="left" w:pos="1134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951-НПА</w:t>
      </w:r>
      <w:bookmarkStart w:id="25" w:name="_GoBack"/>
      <w:bookmarkEnd w:id="25"/>
    </w:p>
    <w:p w:rsidR="00AD73D8" w:rsidRDefault="00AD73D8" w:rsidP="006F09E2">
      <w:pPr>
        <w:pStyle w:val="ConsPlusNormal"/>
        <w:tabs>
          <w:tab w:val="left" w:pos="567"/>
          <w:tab w:val="left" w:pos="1134"/>
        </w:tabs>
        <w:ind w:right="-285"/>
        <w:jc w:val="both"/>
        <w:rPr>
          <w:sz w:val="26"/>
          <w:szCs w:val="26"/>
        </w:rPr>
      </w:pPr>
    </w:p>
    <w:p w:rsidR="00AD73D8" w:rsidRPr="008A636B" w:rsidRDefault="00AD73D8" w:rsidP="006F09E2">
      <w:pPr>
        <w:pStyle w:val="ConsPlusNormal"/>
        <w:tabs>
          <w:tab w:val="left" w:pos="567"/>
          <w:tab w:val="left" w:pos="1134"/>
        </w:tabs>
        <w:ind w:right="-285"/>
        <w:jc w:val="both"/>
        <w:rPr>
          <w:sz w:val="26"/>
          <w:szCs w:val="26"/>
        </w:rPr>
      </w:pPr>
    </w:p>
    <w:p w:rsidR="008A636B" w:rsidRPr="008A636B" w:rsidRDefault="008A636B" w:rsidP="006F09E2">
      <w:pPr>
        <w:pStyle w:val="ConsPlusNormal"/>
        <w:tabs>
          <w:tab w:val="left" w:pos="567"/>
          <w:tab w:val="left" w:pos="1134"/>
        </w:tabs>
        <w:spacing w:line="360" w:lineRule="auto"/>
        <w:ind w:right="-285" w:firstLine="567"/>
        <w:jc w:val="both"/>
        <w:rPr>
          <w:sz w:val="26"/>
          <w:szCs w:val="26"/>
        </w:rPr>
      </w:pPr>
    </w:p>
    <w:p w:rsidR="002B3CB8" w:rsidRPr="004C1087" w:rsidRDefault="002B3CB8" w:rsidP="006F09E2">
      <w:pPr>
        <w:pStyle w:val="ConsPlusNormal"/>
        <w:tabs>
          <w:tab w:val="left" w:pos="567"/>
          <w:tab w:val="left" w:pos="1134"/>
        </w:tabs>
        <w:spacing w:line="360" w:lineRule="auto"/>
        <w:ind w:right="-285" w:firstLine="567"/>
        <w:jc w:val="both"/>
        <w:rPr>
          <w:sz w:val="26"/>
          <w:szCs w:val="26"/>
        </w:rPr>
      </w:pPr>
    </w:p>
    <w:sectPr w:rsidR="002B3CB8" w:rsidRPr="004C1087" w:rsidSect="00AD73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58" w:rsidRDefault="00741A58" w:rsidP="000A2D21">
      <w:pPr>
        <w:spacing w:after="0" w:line="240" w:lineRule="auto"/>
      </w:pPr>
      <w:r>
        <w:separator/>
      </w:r>
    </w:p>
  </w:endnote>
  <w:endnote w:type="continuationSeparator" w:id="0">
    <w:p w:rsidR="00741A58" w:rsidRDefault="00741A58" w:rsidP="000A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07" w:rsidRDefault="008E150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07" w:rsidRDefault="008E150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07" w:rsidRDefault="008E150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58" w:rsidRDefault="00741A58" w:rsidP="000A2D21">
      <w:pPr>
        <w:spacing w:after="0" w:line="240" w:lineRule="auto"/>
      </w:pPr>
      <w:r>
        <w:separator/>
      </w:r>
    </w:p>
  </w:footnote>
  <w:footnote w:type="continuationSeparator" w:id="0">
    <w:p w:rsidR="00741A58" w:rsidRDefault="00741A58" w:rsidP="000A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07" w:rsidRDefault="008E150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07" w:rsidRDefault="008E1507">
    <w:pPr>
      <w:pStyle w:val="aa"/>
    </w:pPr>
  </w:p>
  <w:p w:rsidR="00697614" w:rsidRPr="00003832" w:rsidRDefault="00697614" w:rsidP="001A49D2">
    <w:pPr>
      <w:pStyle w:val="aa"/>
      <w:jc w:val="center"/>
      <w:rPr>
        <w:rFonts w:ascii="Times New Roman" w:hAnsi="Times New Roman"/>
      </w:rPr>
    </w:pPr>
    <w:r w:rsidRPr="00003832">
      <w:rPr>
        <w:rFonts w:ascii="Times New Roman" w:hAnsi="Times New Roman"/>
      </w:rPr>
      <w:fldChar w:fldCharType="begin"/>
    </w:r>
    <w:r w:rsidRPr="00003832">
      <w:rPr>
        <w:rFonts w:ascii="Times New Roman" w:hAnsi="Times New Roman"/>
      </w:rPr>
      <w:instrText>PAGE   \* MERGEFORMAT</w:instrText>
    </w:r>
    <w:r w:rsidRPr="00003832">
      <w:rPr>
        <w:rFonts w:ascii="Times New Roman" w:hAnsi="Times New Roman"/>
      </w:rPr>
      <w:fldChar w:fldCharType="separate"/>
    </w:r>
    <w:r w:rsidR="00AD73D8">
      <w:rPr>
        <w:rFonts w:ascii="Times New Roman" w:hAnsi="Times New Roman"/>
        <w:noProof/>
      </w:rPr>
      <w:t>14</w:t>
    </w:r>
    <w:r w:rsidRPr="00003832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07" w:rsidRDefault="008E15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B285F"/>
    <w:multiLevelType w:val="hybridMultilevel"/>
    <w:tmpl w:val="1F9AB052"/>
    <w:lvl w:ilvl="0" w:tplc="248A3E16">
      <w:start w:val="9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60B0B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0EFE6A18"/>
    <w:multiLevelType w:val="hybridMultilevel"/>
    <w:tmpl w:val="47306BCE"/>
    <w:lvl w:ilvl="0" w:tplc="F97E0F68">
      <w:start w:val="4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 w15:restartNumberingAfterBreak="0">
    <w:nsid w:val="11EB22FD"/>
    <w:multiLevelType w:val="multilevel"/>
    <w:tmpl w:val="1018EC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6" w15:restartNumberingAfterBreak="0">
    <w:nsid w:val="148D11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24D07CEE"/>
    <w:multiLevelType w:val="multilevel"/>
    <w:tmpl w:val="336CFD2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0" w15:restartNumberingAfterBreak="0">
    <w:nsid w:val="284B73BC"/>
    <w:multiLevelType w:val="hybridMultilevel"/>
    <w:tmpl w:val="B0A67E1C"/>
    <w:lvl w:ilvl="0" w:tplc="A328C62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2C3D514F"/>
    <w:multiLevelType w:val="hybridMultilevel"/>
    <w:tmpl w:val="6B7A9098"/>
    <w:lvl w:ilvl="0" w:tplc="0419000F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2E110B88"/>
    <w:multiLevelType w:val="multilevel"/>
    <w:tmpl w:val="27E62E0E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270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0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cs="Times New Roman" w:hint="default"/>
      </w:rPr>
    </w:lvl>
  </w:abstractNum>
  <w:abstractNum w:abstractNumId="15" w15:restartNumberingAfterBreak="0">
    <w:nsid w:val="2E2863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B982B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D30BDA"/>
    <w:multiLevelType w:val="multilevel"/>
    <w:tmpl w:val="CB5E6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7B996375"/>
    <w:multiLevelType w:val="hybridMultilevel"/>
    <w:tmpl w:val="3572E5F8"/>
    <w:lvl w:ilvl="0" w:tplc="44805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8"/>
  </w:num>
  <w:num w:numId="5">
    <w:abstractNumId w:val="8"/>
  </w:num>
  <w:num w:numId="6">
    <w:abstractNumId w:val="17"/>
  </w:num>
  <w:num w:numId="7">
    <w:abstractNumId w:val="7"/>
  </w:num>
  <w:num w:numId="8">
    <w:abstractNumId w:val="21"/>
  </w:num>
  <w:num w:numId="9">
    <w:abstractNumId w:val="13"/>
  </w:num>
  <w:num w:numId="10">
    <w:abstractNumId w:val="22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  <w:num w:numId="16">
    <w:abstractNumId w:val="9"/>
  </w:num>
  <w:num w:numId="17">
    <w:abstractNumId w:val="6"/>
  </w:num>
  <w:num w:numId="18">
    <w:abstractNumId w:val="19"/>
  </w:num>
  <w:num w:numId="19">
    <w:abstractNumId w:val="5"/>
  </w:num>
  <w:num w:numId="20">
    <w:abstractNumId w:val="15"/>
  </w:num>
  <w:num w:numId="21">
    <w:abstractNumId w:val="0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D7"/>
    <w:rsid w:val="00001CF4"/>
    <w:rsid w:val="000064D5"/>
    <w:rsid w:val="000143A1"/>
    <w:rsid w:val="00022D12"/>
    <w:rsid w:val="00036DB3"/>
    <w:rsid w:val="00046535"/>
    <w:rsid w:val="00053F6F"/>
    <w:rsid w:val="00056EEC"/>
    <w:rsid w:val="00061D19"/>
    <w:rsid w:val="00070ACD"/>
    <w:rsid w:val="00071395"/>
    <w:rsid w:val="000831A0"/>
    <w:rsid w:val="000868C8"/>
    <w:rsid w:val="0008778F"/>
    <w:rsid w:val="000906C2"/>
    <w:rsid w:val="00097525"/>
    <w:rsid w:val="000A1917"/>
    <w:rsid w:val="000A2D21"/>
    <w:rsid w:val="000B1E46"/>
    <w:rsid w:val="000C2FE7"/>
    <w:rsid w:val="000C59B1"/>
    <w:rsid w:val="000C6EFF"/>
    <w:rsid w:val="000D119B"/>
    <w:rsid w:val="000D1D20"/>
    <w:rsid w:val="000F3DA2"/>
    <w:rsid w:val="000F700A"/>
    <w:rsid w:val="000F777D"/>
    <w:rsid w:val="00105C99"/>
    <w:rsid w:val="001131E1"/>
    <w:rsid w:val="0011384A"/>
    <w:rsid w:val="0012011F"/>
    <w:rsid w:val="00122865"/>
    <w:rsid w:val="00141636"/>
    <w:rsid w:val="00142310"/>
    <w:rsid w:val="0014341B"/>
    <w:rsid w:val="00150B64"/>
    <w:rsid w:val="001525E0"/>
    <w:rsid w:val="00154A76"/>
    <w:rsid w:val="00183F77"/>
    <w:rsid w:val="001902D1"/>
    <w:rsid w:val="0019312E"/>
    <w:rsid w:val="001940C6"/>
    <w:rsid w:val="00194368"/>
    <w:rsid w:val="001A0D13"/>
    <w:rsid w:val="001A4077"/>
    <w:rsid w:val="001A49D2"/>
    <w:rsid w:val="001A5BD2"/>
    <w:rsid w:val="001B7424"/>
    <w:rsid w:val="001B758D"/>
    <w:rsid w:val="001C00F0"/>
    <w:rsid w:val="001C22ED"/>
    <w:rsid w:val="001C2BA3"/>
    <w:rsid w:val="001C567A"/>
    <w:rsid w:val="001C74AC"/>
    <w:rsid w:val="001D4019"/>
    <w:rsid w:val="001D65BB"/>
    <w:rsid w:val="001E59E7"/>
    <w:rsid w:val="001F61B5"/>
    <w:rsid w:val="001F70C0"/>
    <w:rsid w:val="002077D6"/>
    <w:rsid w:val="00211568"/>
    <w:rsid w:val="0021244B"/>
    <w:rsid w:val="00212F0F"/>
    <w:rsid w:val="00220993"/>
    <w:rsid w:val="0023182D"/>
    <w:rsid w:val="00232738"/>
    <w:rsid w:val="00237A75"/>
    <w:rsid w:val="00253B03"/>
    <w:rsid w:val="002639ED"/>
    <w:rsid w:val="0026497F"/>
    <w:rsid w:val="00266C00"/>
    <w:rsid w:val="002745F3"/>
    <w:rsid w:val="00280746"/>
    <w:rsid w:val="00285649"/>
    <w:rsid w:val="0029106F"/>
    <w:rsid w:val="002B39B4"/>
    <w:rsid w:val="002B3CB8"/>
    <w:rsid w:val="002E066B"/>
    <w:rsid w:val="002E6E30"/>
    <w:rsid w:val="002E6FE9"/>
    <w:rsid w:val="002F1036"/>
    <w:rsid w:val="002F13F9"/>
    <w:rsid w:val="002F3459"/>
    <w:rsid w:val="002F3B52"/>
    <w:rsid w:val="00326480"/>
    <w:rsid w:val="00357D4C"/>
    <w:rsid w:val="00360DB1"/>
    <w:rsid w:val="003669C1"/>
    <w:rsid w:val="00367630"/>
    <w:rsid w:val="0037575F"/>
    <w:rsid w:val="00394DB3"/>
    <w:rsid w:val="003A4CC0"/>
    <w:rsid w:val="003A7740"/>
    <w:rsid w:val="003B149D"/>
    <w:rsid w:val="003B44F9"/>
    <w:rsid w:val="003B7BD6"/>
    <w:rsid w:val="003C731F"/>
    <w:rsid w:val="003D7B41"/>
    <w:rsid w:val="003E491F"/>
    <w:rsid w:val="003E5A34"/>
    <w:rsid w:val="003E6C5F"/>
    <w:rsid w:val="003F18F9"/>
    <w:rsid w:val="003F35AA"/>
    <w:rsid w:val="003F4267"/>
    <w:rsid w:val="003F4273"/>
    <w:rsid w:val="003F642C"/>
    <w:rsid w:val="004032E4"/>
    <w:rsid w:val="00413921"/>
    <w:rsid w:val="00422AEE"/>
    <w:rsid w:val="004328D5"/>
    <w:rsid w:val="00432EDF"/>
    <w:rsid w:val="00435C9B"/>
    <w:rsid w:val="00440387"/>
    <w:rsid w:val="00450F00"/>
    <w:rsid w:val="004559CE"/>
    <w:rsid w:val="0046076D"/>
    <w:rsid w:val="00463A1B"/>
    <w:rsid w:val="004661FE"/>
    <w:rsid w:val="00467D0F"/>
    <w:rsid w:val="004716D3"/>
    <w:rsid w:val="00472733"/>
    <w:rsid w:val="00473D9D"/>
    <w:rsid w:val="0048145F"/>
    <w:rsid w:val="004866F0"/>
    <w:rsid w:val="00486ED4"/>
    <w:rsid w:val="004926E4"/>
    <w:rsid w:val="00493769"/>
    <w:rsid w:val="00494618"/>
    <w:rsid w:val="004A16DF"/>
    <w:rsid w:val="004A1ED0"/>
    <w:rsid w:val="004A2F24"/>
    <w:rsid w:val="004A46BC"/>
    <w:rsid w:val="004B0467"/>
    <w:rsid w:val="004B0876"/>
    <w:rsid w:val="004C1087"/>
    <w:rsid w:val="004D18FE"/>
    <w:rsid w:val="004D6B4D"/>
    <w:rsid w:val="004E2EC4"/>
    <w:rsid w:val="004E41A7"/>
    <w:rsid w:val="004F3033"/>
    <w:rsid w:val="00500979"/>
    <w:rsid w:val="00505EB0"/>
    <w:rsid w:val="00511FF8"/>
    <w:rsid w:val="00512DB3"/>
    <w:rsid w:val="005173B8"/>
    <w:rsid w:val="005201BC"/>
    <w:rsid w:val="00533CA3"/>
    <w:rsid w:val="0054298F"/>
    <w:rsid w:val="0055027F"/>
    <w:rsid w:val="00552195"/>
    <w:rsid w:val="00553DAF"/>
    <w:rsid w:val="005554E7"/>
    <w:rsid w:val="00560B6D"/>
    <w:rsid w:val="00570CCE"/>
    <w:rsid w:val="005756F2"/>
    <w:rsid w:val="00577457"/>
    <w:rsid w:val="0058095E"/>
    <w:rsid w:val="005856D7"/>
    <w:rsid w:val="00590BE0"/>
    <w:rsid w:val="005933FC"/>
    <w:rsid w:val="005A6F9C"/>
    <w:rsid w:val="005B20A1"/>
    <w:rsid w:val="005B3CE2"/>
    <w:rsid w:val="005B4C87"/>
    <w:rsid w:val="005B70AE"/>
    <w:rsid w:val="005C24BC"/>
    <w:rsid w:val="005C6134"/>
    <w:rsid w:val="005D04A4"/>
    <w:rsid w:val="005D2587"/>
    <w:rsid w:val="005D55ED"/>
    <w:rsid w:val="005D5761"/>
    <w:rsid w:val="005E3808"/>
    <w:rsid w:val="005F46E3"/>
    <w:rsid w:val="00600B5F"/>
    <w:rsid w:val="00615288"/>
    <w:rsid w:val="00633A40"/>
    <w:rsid w:val="00662FAB"/>
    <w:rsid w:val="006669EF"/>
    <w:rsid w:val="006855AE"/>
    <w:rsid w:val="00686AE8"/>
    <w:rsid w:val="00695314"/>
    <w:rsid w:val="00697614"/>
    <w:rsid w:val="006A238B"/>
    <w:rsid w:val="006A4BDF"/>
    <w:rsid w:val="006B1FA3"/>
    <w:rsid w:val="006B20C0"/>
    <w:rsid w:val="006B4226"/>
    <w:rsid w:val="006B6038"/>
    <w:rsid w:val="006C040F"/>
    <w:rsid w:val="006D4469"/>
    <w:rsid w:val="006D693A"/>
    <w:rsid w:val="006D7108"/>
    <w:rsid w:val="006D7A76"/>
    <w:rsid w:val="006E54CD"/>
    <w:rsid w:val="006E59CF"/>
    <w:rsid w:val="006F09E2"/>
    <w:rsid w:val="006F1E8A"/>
    <w:rsid w:val="006F6F4C"/>
    <w:rsid w:val="0070288E"/>
    <w:rsid w:val="00707B16"/>
    <w:rsid w:val="00714ADA"/>
    <w:rsid w:val="0073240C"/>
    <w:rsid w:val="007352F5"/>
    <w:rsid w:val="00740DD8"/>
    <w:rsid w:val="00741A58"/>
    <w:rsid w:val="0074312A"/>
    <w:rsid w:val="00745DB0"/>
    <w:rsid w:val="00747164"/>
    <w:rsid w:val="00750FAF"/>
    <w:rsid w:val="007512E8"/>
    <w:rsid w:val="00764543"/>
    <w:rsid w:val="0077784F"/>
    <w:rsid w:val="00777984"/>
    <w:rsid w:val="00782F5B"/>
    <w:rsid w:val="0079207A"/>
    <w:rsid w:val="0079386E"/>
    <w:rsid w:val="007A7214"/>
    <w:rsid w:val="007B7134"/>
    <w:rsid w:val="007C2562"/>
    <w:rsid w:val="007C5EDC"/>
    <w:rsid w:val="007D7609"/>
    <w:rsid w:val="007E2918"/>
    <w:rsid w:val="007E716E"/>
    <w:rsid w:val="007E7659"/>
    <w:rsid w:val="007F5A62"/>
    <w:rsid w:val="007F7FF6"/>
    <w:rsid w:val="00804A2F"/>
    <w:rsid w:val="00811AB4"/>
    <w:rsid w:val="008225F3"/>
    <w:rsid w:val="00825B47"/>
    <w:rsid w:val="00831BF5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7506"/>
    <w:rsid w:val="008974A0"/>
    <w:rsid w:val="008A04AA"/>
    <w:rsid w:val="008A18B3"/>
    <w:rsid w:val="008A5DFE"/>
    <w:rsid w:val="008A636B"/>
    <w:rsid w:val="008A7AE9"/>
    <w:rsid w:val="008A7CD6"/>
    <w:rsid w:val="008B08CB"/>
    <w:rsid w:val="008D0223"/>
    <w:rsid w:val="008E1507"/>
    <w:rsid w:val="008E2EEA"/>
    <w:rsid w:val="008F1633"/>
    <w:rsid w:val="008F607A"/>
    <w:rsid w:val="00902A84"/>
    <w:rsid w:val="00903415"/>
    <w:rsid w:val="009037E1"/>
    <w:rsid w:val="00911DD3"/>
    <w:rsid w:val="00915871"/>
    <w:rsid w:val="009217FC"/>
    <w:rsid w:val="009223B3"/>
    <w:rsid w:val="009340A3"/>
    <w:rsid w:val="009403E1"/>
    <w:rsid w:val="009571C3"/>
    <w:rsid w:val="00957802"/>
    <w:rsid w:val="0097202F"/>
    <w:rsid w:val="009814EF"/>
    <w:rsid w:val="009A6DDC"/>
    <w:rsid w:val="009B01E7"/>
    <w:rsid w:val="009B1535"/>
    <w:rsid w:val="009B1662"/>
    <w:rsid w:val="009B40F2"/>
    <w:rsid w:val="009C15B1"/>
    <w:rsid w:val="009C3438"/>
    <w:rsid w:val="009C4763"/>
    <w:rsid w:val="009D3357"/>
    <w:rsid w:val="009D372B"/>
    <w:rsid w:val="009E5782"/>
    <w:rsid w:val="009F0197"/>
    <w:rsid w:val="009F0479"/>
    <w:rsid w:val="009F283A"/>
    <w:rsid w:val="009F40B0"/>
    <w:rsid w:val="00A0405E"/>
    <w:rsid w:val="00A0410A"/>
    <w:rsid w:val="00A11AE5"/>
    <w:rsid w:val="00A3449B"/>
    <w:rsid w:val="00A354E0"/>
    <w:rsid w:val="00A356DA"/>
    <w:rsid w:val="00A45128"/>
    <w:rsid w:val="00A46474"/>
    <w:rsid w:val="00A53111"/>
    <w:rsid w:val="00A60126"/>
    <w:rsid w:val="00A66367"/>
    <w:rsid w:val="00A70EC6"/>
    <w:rsid w:val="00A72F2C"/>
    <w:rsid w:val="00A76FE2"/>
    <w:rsid w:val="00A81466"/>
    <w:rsid w:val="00A91ADB"/>
    <w:rsid w:val="00A95D9C"/>
    <w:rsid w:val="00A95E51"/>
    <w:rsid w:val="00A967ED"/>
    <w:rsid w:val="00A97E5B"/>
    <w:rsid w:val="00AA297D"/>
    <w:rsid w:val="00AB1995"/>
    <w:rsid w:val="00AC15EE"/>
    <w:rsid w:val="00AD73D8"/>
    <w:rsid w:val="00AE1042"/>
    <w:rsid w:val="00AE1A7F"/>
    <w:rsid w:val="00AE7912"/>
    <w:rsid w:val="00B01F65"/>
    <w:rsid w:val="00B21096"/>
    <w:rsid w:val="00B2321A"/>
    <w:rsid w:val="00B2689D"/>
    <w:rsid w:val="00B31044"/>
    <w:rsid w:val="00B319E1"/>
    <w:rsid w:val="00B3202F"/>
    <w:rsid w:val="00B37124"/>
    <w:rsid w:val="00B519B0"/>
    <w:rsid w:val="00B53D50"/>
    <w:rsid w:val="00B54255"/>
    <w:rsid w:val="00B557EE"/>
    <w:rsid w:val="00B56810"/>
    <w:rsid w:val="00B5756F"/>
    <w:rsid w:val="00B57753"/>
    <w:rsid w:val="00B65151"/>
    <w:rsid w:val="00B82FC4"/>
    <w:rsid w:val="00B91849"/>
    <w:rsid w:val="00B95004"/>
    <w:rsid w:val="00B97A23"/>
    <w:rsid w:val="00BA3221"/>
    <w:rsid w:val="00BB333F"/>
    <w:rsid w:val="00BB6976"/>
    <w:rsid w:val="00BC1488"/>
    <w:rsid w:val="00BC775B"/>
    <w:rsid w:val="00BD2ADF"/>
    <w:rsid w:val="00BD510C"/>
    <w:rsid w:val="00BD6707"/>
    <w:rsid w:val="00BE7E16"/>
    <w:rsid w:val="00BF3881"/>
    <w:rsid w:val="00C016F9"/>
    <w:rsid w:val="00C022DE"/>
    <w:rsid w:val="00C067D4"/>
    <w:rsid w:val="00C11730"/>
    <w:rsid w:val="00C1263A"/>
    <w:rsid w:val="00C12D20"/>
    <w:rsid w:val="00C249A7"/>
    <w:rsid w:val="00C313CC"/>
    <w:rsid w:val="00C434D1"/>
    <w:rsid w:val="00C452C9"/>
    <w:rsid w:val="00C4622B"/>
    <w:rsid w:val="00C469A6"/>
    <w:rsid w:val="00C46C5A"/>
    <w:rsid w:val="00C5242B"/>
    <w:rsid w:val="00C565AB"/>
    <w:rsid w:val="00C624DA"/>
    <w:rsid w:val="00C74AA3"/>
    <w:rsid w:val="00C811BD"/>
    <w:rsid w:val="00C8145D"/>
    <w:rsid w:val="00C93E83"/>
    <w:rsid w:val="00CA4FFD"/>
    <w:rsid w:val="00CB313C"/>
    <w:rsid w:val="00CC2D40"/>
    <w:rsid w:val="00CD1296"/>
    <w:rsid w:val="00CD74BE"/>
    <w:rsid w:val="00CF0412"/>
    <w:rsid w:val="00CF2325"/>
    <w:rsid w:val="00CF7770"/>
    <w:rsid w:val="00D0187F"/>
    <w:rsid w:val="00D01D31"/>
    <w:rsid w:val="00D05C87"/>
    <w:rsid w:val="00D147DC"/>
    <w:rsid w:val="00D205A3"/>
    <w:rsid w:val="00D273DF"/>
    <w:rsid w:val="00D31225"/>
    <w:rsid w:val="00D32C64"/>
    <w:rsid w:val="00D33BCC"/>
    <w:rsid w:val="00D35BD7"/>
    <w:rsid w:val="00D4522C"/>
    <w:rsid w:val="00D47A41"/>
    <w:rsid w:val="00D513DF"/>
    <w:rsid w:val="00D532D5"/>
    <w:rsid w:val="00D53873"/>
    <w:rsid w:val="00D56959"/>
    <w:rsid w:val="00D649B7"/>
    <w:rsid w:val="00D82234"/>
    <w:rsid w:val="00D82A2C"/>
    <w:rsid w:val="00D84078"/>
    <w:rsid w:val="00D879A3"/>
    <w:rsid w:val="00D90189"/>
    <w:rsid w:val="00D912BD"/>
    <w:rsid w:val="00D936A0"/>
    <w:rsid w:val="00DA0552"/>
    <w:rsid w:val="00DA3A2D"/>
    <w:rsid w:val="00DB7057"/>
    <w:rsid w:val="00DC06E7"/>
    <w:rsid w:val="00DC7A55"/>
    <w:rsid w:val="00DD265D"/>
    <w:rsid w:val="00DD6ECC"/>
    <w:rsid w:val="00DF26D7"/>
    <w:rsid w:val="00E013B5"/>
    <w:rsid w:val="00E01489"/>
    <w:rsid w:val="00E0498E"/>
    <w:rsid w:val="00E1758C"/>
    <w:rsid w:val="00E23AD9"/>
    <w:rsid w:val="00E26B65"/>
    <w:rsid w:val="00E35F33"/>
    <w:rsid w:val="00E446B2"/>
    <w:rsid w:val="00E54C77"/>
    <w:rsid w:val="00E658F4"/>
    <w:rsid w:val="00E67E37"/>
    <w:rsid w:val="00E774A9"/>
    <w:rsid w:val="00E963D1"/>
    <w:rsid w:val="00E97E95"/>
    <w:rsid w:val="00EB2722"/>
    <w:rsid w:val="00EC023C"/>
    <w:rsid w:val="00EC5E5C"/>
    <w:rsid w:val="00EC5F93"/>
    <w:rsid w:val="00EC64E5"/>
    <w:rsid w:val="00EC6DFC"/>
    <w:rsid w:val="00ED1C86"/>
    <w:rsid w:val="00ED551F"/>
    <w:rsid w:val="00EE5BC7"/>
    <w:rsid w:val="00EE7E57"/>
    <w:rsid w:val="00EF3799"/>
    <w:rsid w:val="00EF5E5F"/>
    <w:rsid w:val="00F04284"/>
    <w:rsid w:val="00F05997"/>
    <w:rsid w:val="00F05BC1"/>
    <w:rsid w:val="00F13D20"/>
    <w:rsid w:val="00F15C3F"/>
    <w:rsid w:val="00F175EB"/>
    <w:rsid w:val="00F216C1"/>
    <w:rsid w:val="00F34F81"/>
    <w:rsid w:val="00F37507"/>
    <w:rsid w:val="00F53E34"/>
    <w:rsid w:val="00F5564F"/>
    <w:rsid w:val="00F72FEC"/>
    <w:rsid w:val="00F738B1"/>
    <w:rsid w:val="00F73FA6"/>
    <w:rsid w:val="00F76F15"/>
    <w:rsid w:val="00F83169"/>
    <w:rsid w:val="00F83FFB"/>
    <w:rsid w:val="00FA291F"/>
    <w:rsid w:val="00FA4360"/>
    <w:rsid w:val="00FA4FB9"/>
    <w:rsid w:val="00FA519D"/>
    <w:rsid w:val="00FA6847"/>
    <w:rsid w:val="00FB1318"/>
    <w:rsid w:val="00FB3E16"/>
    <w:rsid w:val="00FC0E30"/>
    <w:rsid w:val="00FC14E4"/>
    <w:rsid w:val="00FC6BF1"/>
    <w:rsid w:val="00FD6A91"/>
    <w:rsid w:val="00FE033D"/>
    <w:rsid w:val="00FE5877"/>
    <w:rsid w:val="00FF60C9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6D749"/>
  <w15:docId w15:val="{B0A94D84-9FED-4840-8B4B-FBECE9B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F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0"/>
    <w:link w:val="30"/>
    <w:qFormat/>
    <w:locked/>
    <w:rsid w:val="00D273DF"/>
    <w:pPr>
      <w:numPr>
        <w:ilvl w:val="2"/>
        <w:numId w:val="2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locked/>
    <w:rsid w:val="00D273DF"/>
    <w:pPr>
      <w:keepNext/>
      <w:numPr>
        <w:ilvl w:val="3"/>
        <w:numId w:val="2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locked/>
    <w:rsid w:val="00D273DF"/>
    <w:pPr>
      <w:numPr>
        <w:ilvl w:val="4"/>
        <w:numId w:val="2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D273DF"/>
    <w:pPr>
      <w:numPr>
        <w:ilvl w:val="5"/>
        <w:numId w:val="2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B53D50"/>
    <w:pPr>
      <w:ind w:left="720"/>
      <w:contextualSpacing/>
    </w:pPr>
  </w:style>
  <w:style w:type="character" w:styleId="a7">
    <w:name w:val="Hyperlink"/>
    <w:basedOn w:val="a1"/>
    <w:uiPriority w:val="99"/>
    <w:rsid w:val="00A95E5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E54C77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locked/>
    <w:rsid w:val="00FF7CC4"/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F7CC4"/>
    <w:rPr>
      <w:rFonts w:ascii="Times New Roman" w:hAnsi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D513D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D513DF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D513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513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513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D513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D513DF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D513DF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513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D513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unhideWhenUsed/>
    <w:rsid w:val="00D513D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D513DF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1"/>
    <w:link w:val="3"/>
    <w:rsid w:val="00D273DF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40">
    <w:name w:val="Заголовок 4 Знак"/>
    <w:basedOn w:val="a1"/>
    <w:link w:val="4"/>
    <w:rsid w:val="00D273D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D273DF"/>
    <w:rPr>
      <w:rFonts w:ascii="Times New Roman" w:eastAsia="Times New Roman" w:hAnsi="Times New Roman"/>
      <w:sz w:val="40"/>
    </w:rPr>
  </w:style>
  <w:style w:type="character" w:customStyle="1" w:styleId="60">
    <w:name w:val="Заголовок 6 Знак"/>
    <w:basedOn w:val="a1"/>
    <w:link w:val="6"/>
    <w:rsid w:val="00D273DF"/>
    <w:rPr>
      <w:rFonts w:ascii="Times New Roman" w:eastAsia="Times New Roman" w:hAnsi="Times New Roman"/>
      <w:b/>
      <w:bCs/>
      <w:sz w:val="22"/>
      <w:szCs w:val="22"/>
    </w:rPr>
  </w:style>
  <w:style w:type="paragraph" w:styleId="ae">
    <w:name w:val="annotation text"/>
    <w:basedOn w:val="a"/>
    <w:link w:val="af"/>
    <w:uiPriority w:val="99"/>
    <w:unhideWhenUsed/>
    <w:rsid w:val="00D273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D273DF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D273D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D273DF"/>
    <w:rPr>
      <w:rFonts w:ascii="Times New Roman" w:eastAsia="Times New Roman" w:hAnsi="Times New Roman"/>
      <w:sz w:val="24"/>
      <w:szCs w:val="24"/>
    </w:rPr>
  </w:style>
  <w:style w:type="character" w:styleId="af0">
    <w:name w:val="footnote reference"/>
    <w:uiPriority w:val="99"/>
    <w:semiHidden/>
    <w:unhideWhenUsed/>
    <w:rsid w:val="00D273DF"/>
    <w:rPr>
      <w:vertAlign w:val="superscript"/>
    </w:rPr>
  </w:style>
  <w:style w:type="paragraph" w:styleId="a0">
    <w:name w:val="Body Text"/>
    <w:basedOn w:val="a"/>
    <w:link w:val="af1"/>
    <w:uiPriority w:val="99"/>
    <w:semiHidden/>
    <w:unhideWhenUsed/>
    <w:rsid w:val="00D273DF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D273DF"/>
    <w:rPr>
      <w:sz w:val="22"/>
      <w:szCs w:val="22"/>
      <w:lang w:eastAsia="en-US"/>
    </w:rPr>
  </w:style>
  <w:style w:type="paragraph" w:customStyle="1" w:styleId="s1">
    <w:name w:val="s_1"/>
    <w:basedOn w:val="a"/>
    <w:rsid w:val="001B742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footnote text"/>
    <w:basedOn w:val="a"/>
    <w:link w:val="1"/>
    <w:rsid w:val="001B74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uiPriority w:val="99"/>
    <w:semiHidden/>
    <w:rsid w:val="001B7424"/>
    <w:rPr>
      <w:lang w:eastAsia="en-US"/>
    </w:rPr>
  </w:style>
  <w:style w:type="character" w:customStyle="1" w:styleId="1">
    <w:name w:val="Текст сноски Знак1"/>
    <w:basedOn w:val="a1"/>
    <w:link w:val="af2"/>
    <w:rsid w:val="001B7424"/>
    <w:rPr>
      <w:rFonts w:ascii="Times New Roman" w:eastAsia="Times New Roman" w:hAnsi="Times New Roman"/>
    </w:rPr>
  </w:style>
  <w:style w:type="paragraph" w:customStyle="1" w:styleId="10">
    <w:name w:val="Без интервала1"/>
    <w:rsid w:val="00D47A41"/>
    <w:pPr>
      <w:suppressAutoHyphens/>
    </w:pPr>
    <w:rPr>
      <w:rFonts w:eastAsia="Times New Roman" w:cs="Calibri"/>
      <w:sz w:val="22"/>
      <w:szCs w:val="22"/>
      <w:lang w:eastAsia="zh-CN"/>
    </w:rPr>
  </w:style>
  <w:style w:type="character" w:styleId="af4">
    <w:name w:val="annotation reference"/>
    <w:basedOn w:val="a1"/>
    <w:uiPriority w:val="99"/>
    <w:semiHidden/>
    <w:unhideWhenUsed/>
    <w:rsid w:val="001E59E7"/>
    <w:rPr>
      <w:sz w:val="16"/>
      <w:szCs w:val="16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1E59E7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6">
    <w:name w:val="Тема примечания Знак"/>
    <w:basedOn w:val="af"/>
    <w:link w:val="af5"/>
    <w:uiPriority w:val="99"/>
    <w:semiHidden/>
    <w:rsid w:val="001E59E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6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0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32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29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750&amp;date=25.06.2021&amp;demo=1&amp;dst=100998&amp;fld=13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132E1B0FFA9E9733D894C65E47AFBC891D8C827A4CCA7F7920F506C960D3FB39C0F7B394C379E62FF20FC41A97051C3m7f9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8980&amp;date=25.06.2021&amp;demo=1&amp;dst=100014&amp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41132E1B0FFA9E9733D9741738824F4CB9280CC2EA0CEF8AEC7090733C60B6AE1DC51226A087C9367E13CFC44mBf6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132E1B0FFA9E9733D9741738824F4CB928FC425A6CEF8AEC7090733C60B6AE1DC51226A087C9367E13CFC44mBf6X" TargetMode="External"/><Relationship Id="rId14" Type="http://schemas.openxmlformats.org/officeDocument/2006/relationships/hyperlink" Target="https://login.consultant.ru/link/?req=doc&amp;base=LAW&amp;n=358750&amp;date=25.06.2021&amp;demo=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C98A-9FCD-4951-BF7A-66494FB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5949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Троценко Наталья Александровна</cp:lastModifiedBy>
  <cp:revision>3</cp:revision>
  <cp:lastPrinted>2021-10-19T06:31:00Z</cp:lastPrinted>
  <dcterms:created xsi:type="dcterms:W3CDTF">2021-10-27T04:17:00Z</dcterms:created>
  <dcterms:modified xsi:type="dcterms:W3CDTF">2021-10-27T04:19:00Z</dcterms:modified>
</cp:coreProperties>
</file>