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27049C8D" wp14:editId="76F69FDE">
            <wp:extent cx="6381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24692" w:rsidRDefault="00024692" w:rsidP="00024692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24692" w:rsidRDefault="00024692" w:rsidP="00024692">
      <w:pPr>
        <w:ind w:right="-1"/>
        <w:rPr>
          <w:b/>
          <w:sz w:val="26"/>
          <w:szCs w:val="26"/>
        </w:rPr>
      </w:pPr>
    </w:p>
    <w:p w:rsidR="00024692" w:rsidRDefault="004D4675" w:rsidP="00024692">
      <w:pPr>
        <w:ind w:right="-284"/>
        <w:rPr>
          <w:sz w:val="26"/>
          <w:szCs w:val="26"/>
        </w:rPr>
      </w:pPr>
      <w:r>
        <w:rPr>
          <w:sz w:val="26"/>
          <w:szCs w:val="26"/>
        </w:rPr>
        <w:t>30</w:t>
      </w:r>
      <w:r w:rsidR="00024692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024692">
        <w:rPr>
          <w:sz w:val="26"/>
          <w:szCs w:val="26"/>
        </w:rPr>
        <w:t xml:space="preserve">.2024                                                                                                   </w:t>
      </w:r>
      <w:r>
        <w:rPr>
          <w:sz w:val="26"/>
          <w:szCs w:val="26"/>
        </w:rPr>
        <w:t xml:space="preserve">      </w:t>
      </w:r>
      <w:r w:rsidR="00024692">
        <w:rPr>
          <w:sz w:val="26"/>
          <w:szCs w:val="26"/>
        </w:rPr>
        <w:t xml:space="preserve">    </w:t>
      </w:r>
      <w:r>
        <w:rPr>
          <w:sz w:val="26"/>
          <w:szCs w:val="26"/>
        </w:rPr>
        <w:t>№ 400</w:t>
      </w:r>
      <w:r w:rsidR="00024692">
        <w:rPr>
          <w:sz w:val="26"/>
          <w:szCs w:val="26"/>
        </w:rPr>
        <w:t>-НПА</w:t>
      </w:r>
    </w:p>
    <w:p w:rsidR="00024692" w:rsidRDefault="00024692" w:rsidP="00024692">
      <w:pPr>
        <w:ind w:left="540" w:firstLine="27"/>
        <w:jc w:val="both"/>
        <w:rPr>
          <w:sz w:val="26"/>
          <w:szCs w:val="26"/>
        </w:rPr>
      </w:pPr>
    </w:p>
    <w:p w:rsidR="00024692" w:rsidRDefault="00024692" w:rsidP="00024692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Об установлении границ территории территориального общественного самоуправления «Простоквашино»</w:t>
      </w:r>
    </w:p>
    <w:p w:rsidR="00024692" w:rsidRDefault="00024692" w:rsidP="00024692">
      <w:pPr>
        <w:tabs>
          <w:tab w:val="left" w:pos="5940"/>
        </w:tabs>
        <w:ind w:right="-284" w:firstLine="426"/>
        <w:jc w:val="both"/>
        <w:rPr>
          <w:sz w:val="26"/>
          <w:szCs w:val="26"/>
        </w:rPr>
      </w:pPr>
    </w:p>
    <w:p w:rsidR="00024692" w:rsidRDefault="00024692" w:rsidP="0009289C">
      <w:pPr>
        <w:ind w:right="-284" w:firstLine="709"/>
        <w:jc w:val="both"/>
        <w:rPr>
          <w:sz w:val="26"/>
          <w:szCs w:val="26"/>
        </w:rPr>
      </w:pPr>
      <w:r w:rsidRPr="00A1113D">
        <w:rPr>
          <w:sz w:val="26"/>
          <w:szCs w:val="26"/>
        </w:rPr>
        <w:t>1</w:t>
      </w:r>
      <w:r>
        <w:rPr>
          <w:sz w:val="26"/>
          <w:szCs w:val="26"/>
        </w:rPr>
        <w:t>. Установить следующие границы территории территориального общественного самоуправления «</w:t>
      </w:r>
      <w:r w:rsidR="0009289C">
        <w:rPr>
          <w:sz w:val="26"/>
          <w:szCs w:val="26"/>
        </w:rPr>
        <w:t>Простоквашино</w:t>
      </w:r>
      <w:r>
        <w:rPr>
          <w:sz w:val="26"/>
          <w:szCs w:val="26"/>
        </w:rPr>
        <w:t>»</w:t>
      </w:r>
      <w:r w:rsidRPr="000F772E">
        <w:rPr>
          <w:sz w:val="26"/>
          <w:szCs w:val="26"/>
        </w:rPr>
        <w:t>, расположенно</w:t>
      </w:r>
      <w:r>
        <w:rPr>
          <w:sz w:val="26"/>
          <w:szCs w:val="26"/>
        </w:rPr>
        <w:t>го</w:t>
      </w:r>
      <w:r w:rsidRPr="000F772E">
        <w:rPr>
          <w:sz w:val="26"/>
          <w:szCs w:val="26"/>
        </w:rPr>
        <w:t xml:space="preserve"> </w:t>
      </w:r>
      <w:r>
        <w:rPr>
          <w:sz w:val="26"/>
          <w:szCs w:val="26"/>
        </w:rPr>
        <w:t>в г. Находка Приморского края:</w:t>
      </w:r>
    </w:p>
    <w:p w:rsidR="0009289C" w:rsidRPr="007E5BE3" w:rsidRDefault="00024692" w:rsidP="0009289C">
      <w:pPr>
        <w:ind w:right="-284" w:firstLine="709"/>
        <w:jc w:val="both"/>
        <w:rPr>
          <w:sz w:val="26"/>
          <w:szCs w:val="26"/>
        </w:rPr>
      </w:pPr>
      <w:r w:rsidRPr="007177F4">
        <w:rPr>
          <w:sz w:val="26"/>
          <w:szCs w:val="26"/>
        </w:rPr>
        <w:t xml:space="preserve">- территориальное общественное самоуправление </w:t>
      </w:r>
      <w:r w:rsidR="0009289C" w:rsidRPr="007E5BE3">
        <w:rPr>
          <w:sz w:val="26"/>
          <w:szCs w:val="26"/>
        </w:rPr>
        <w:t>«Простоквашино» включает в себя многоквартирный дом № 5 по ул. Тимирязева, с северной стороны ограничена автомобильной дорогой по ул. Тимирязева, протяженностью примерно 53 м</w:t>
      </w:r>
      <w:r w:rsidR="00147AE0">
        <w:rPr>
          <w:sz w:val="26"/>
          <w:szCs w:val="26"/>
        </w:rPr>
        <w:t>.</w:t>
      </w:r>
      <w:r w:rsidR="0009289C" w:rsidRPr="007E5BE3">
        <w:rPr>
          <w:sz w:val="26"/>
          <w:szCs w:val="26"/>
        </w:rPr>
        <w:t>, с восточной стороны проходит вдоль многоквартирного дома № 3 по ул. Тимирязева, включая внутридомовой проезд, протяженностью примерно 39 м</w:t>
      </w:r>
      <w:r w:rsidR="00147AE0">
        <w:rPr>
          <w:sz w:val="26"/>
          <w:szCs w:val="26"/>
        </w:rPr>
        <w:t>.</w:t>
      </w:r>
      <w:r w:rsidR="0009289C" w:rsidRPr="007E5BE3">
        <w:rPr>
          <w:sz w:val="26"/>
          <w:szCs w:val="26"/>
        </w:rPr>
        <w:t>, с юга граница проходит вдоль нежилых помещений (сараи) до земельного участка с кадастровым номером 25:31:010208:1, не включая его в территорию ТОС, с западной стороны граница протяженностью примерно 30 м</w:t>
      </w:r>
      <w:r w:rsidR="00147AE0">
        <w:rPr>
          <w:sz w:val="26"/>
          <w:szCs w:val="26"/>
        </w:rPr>
        <w:t>.</w:t>
      </w:r>
      <w:r w:rsidR="0009289C" w:rsidRPr="007E5BE3">
        <w:rPr>
          <w:sz w:val="26"/>
          <w:szCs w:val="26"/>
        </w:rPr>
        <w:t xml:space="preserve">, проходит вдоль  внутридомового проезда. </w:t>
      </w:r>
    </w:p>
    <w:p w:rsidR="0009289C" w:rsidRPr="00F81AC0" w:rsidRDefault="0009289C" w:rsidP="0009289C">
      <w:pPr>
        <w:ind w:right="-284" w:firstLine="709"/>
        <w:jc w:val="both"/>
        <w:rPr>
          <w:sz w:val="26"/>
          <w:szCs w:val="26"/>
        </w:rPr>
      </w:pPr>
      <w:r w:rsidRPr="00F81AC0">
        <w:rPr>
          <w:sz w:val="26"/>
          <w:szCs w:val="26"/>
        </w:rPr>
        <w:t xml:space="preserve">Территории, закрепленные в установленном порядке за учреждениями, предприятиями и организациями, не входят в состав территории </w:t>
      </w:r>
      <w:r>
        <w:rPr>
          <w:sz w:val="26"/>
          <w:szCs w:val="26"/>
        </w:rPr>
        <w:t>т</w:t>
      </w:r>
      <w:r w:rsidRPr="00F81AC0">
        <w:rPr>
          <w:sz w:val="26"/>
          <w:szCs w:val="26"/>
        </w:rPr>
        <w:t>ерриториально</w:t>
      </w:r>
      <w:r>
        <w:rPr>
          <w:sz w:val="26"/>
          <w:szCs w:val="26"/>
        </w:rPr>
        <w:t>го</w:t>
      </w:r>
      <w:r w:rsidRPr="00F81AC0">
        <w:rPr>
          <w:sz w:val="26"/>
          <w:szCs w:val="26"/>
        </w:rPr>
        <w:t xml:space="preserve"> общественно</w:t>
      </w:r>
      <w:r>
        <w:rPr>
          <w:sz w:val="26"/>
          <w:szCs w:val="26"/>
        </w:rPr>
        <w:t>го</w:t>
      </w:r>
      <w:r w:rsidRPr="00F81AC0">
        <w:rPr>
          <w:sz w:val="26"/>
          <w:szCs w:val="26"/>
        </w:rPr>
        <w:t xml:space="preserve"> самоуправлени</w:t>
      </w:r>
      <w:r>
        <w:rPr>
          <w:sz w:val="26"/>
          <w:szCs w:val="26"/>
        </w:rPr>
        <w:t>я</w:t>
      </w:r>
      <w:r w:rsidRPr="00F81AC0">
        <w:rPr>
          <w:sz w:val="26"/>
          <w:szCs w:val="26"/>
        </w:rPr>
        <w:t xml:space="preserve"> «</w:t>
      </w:r>
      <w:r>
        <w:rPr>
          <w:sz w:val="26"/>
          <w:szCs w:val="26"/>
        </w:rPr>
        <w:t>Простоквашино</w:t>
      </w:r>
      <w:r w:rsidRPr="00F81AC0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024692" w:rsidRDefault="00024692" w:rsidP="0002469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1113D">
        <w:rPr>
          <w:sz w:val="26"/>
          <w:szCs w:val="26"/>
        </w:rPr>
        <w:t xml:space="preserve">Настоящее решение вступает в силу со дня </w:t>
      </w:r>
      <w:r>
        <w:rPr>
          <w:sz w:val="26"/>
          <w:szCs w:val="26"/>
        </w:rPr>
        <w:t>его официального опубликования</w:t>
      </w:r>
      <w:r w:rsidRPr="004A3F44">
        <w:rPr>
          <w:sz w:val="26"/>
          <w:szCs w:val="26"/>
        </w:rPr>
        <w:t>.</w:t>
      </w:r>
    </w:p>
    <w:p w:rsidR="00024692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024692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024692" w:rsidRDefault="00024692" w:rsidP="00024692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024692" w:rsidRPr="007E44B9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 А.В. Кузнецов</w:t>
      </w:r>
    </w:p>
    <w:p w:rsidR="00024692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024692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bookmarkStart w:id="0" w:name="_GoBack"/>
      <w:bookmarkEnd w:id="0"/>
    </w:p>
    <w:p w:rsidR="00024692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  <w:r w:rsidR="003B48F8">
        <w:rPr>
          <w:sz w:val="26"/>
          <w:szCs w:val="26"/>
        </w:rPr>
        <w:t xml:space="preserve"> </w:t>
      </w:r>
      <w:r w:rsidRPr="007E44B9">
        <w:rPr>
          <w:sz w:val="26"/>
          <w:szCs w:val="26"/>
        </w:rPr>
        <w:t>городского</w:t>
      </w:r>
      <w:r w:rsidR="003B48F8">
        <w:rPr>
          <w:sz w:val="26"/>
          <w:szCs w:val="26"/>
        </w:rPr>
        <w:t xml:space="preserve"> </w:t>
      </w:r>
      <w:r>
        <w:rPr>
          <w:sz w:val="26"/>
          <w:szCs w:val="26"/>
        </w:rPr>
        <w:t>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</w:t>
      </w:r>
      <w:r w:rsidR="003B48F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</w:t>
      </w:r>
      <w:r w:rsidR="003B48F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Т.В. Магинский</w:t>
      </w:r>
    </w:p>
    <w:p w:rsidR="00024692" w:rsidRDefault="00024692" w:rsidP="00024692"/>
    <w:p w:rsidR="006929EC" w:rsidRDefault="006929EC"/>
    <w:sectPr w:rsidR="006929EC" w:rsidSect="004F7964">
      <w:headerReference w:type="default" r:id="rId7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DC1" w:rsidRDefault="00BA6DC1">
      <w:r>
        <w:separator/>
      </w:r>
    </w:p>
  </w:endnote>
  <w:endnote w:type="continuationSeparator" w:id="0">
    <w:p w:rsidR="00BA6DC1" w:rsidRDefault="00BA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DC1" w:rsidRDefault="00BA6DC1">
      <w:r>
        <w:separator/>
      </w:r>
    </w:p>
  </w:footnote>
  <w:footnote w:type="continuationSeparator" w:id="0">
    <w:p w:rsidR="00BA6DC1" w:rsidRDefault="00BA6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09289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913376" w:rsidRDefault="00BA6D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CD"/>
    <w:rsid w:val="00024692"/>
    <w:rsid w:val="0009289C"/>
    <w:rsid w:val="00147AE0"/>
    <w:rsid w:val="001C00F3"/>
    <w:rsid w:val="00280DCD"/>
    <w:rsid w:val="003B48F8"/>
    <w:rsid w:val="004D4675"/>
    <w:rsid w:val="006929EC"/>
    <w:rsid w:val="00BA6DC1"/>
    <w:rsid w:val="00E7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9856"/>
  <w15:chartTrackingRefBased/>
  <w15:docId w15:val="{527B6F78-F421-4E86-840A-CE0CD87D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46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46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48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8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7</cp:revision>
  <cp:lastPrinted>2024-10-30T03:43:00Z</cp:lastPrinted>
  <dcterms:created xsi:type="dcterms:W3CDTF">2024-10-14T00:07:00Z</dcterms:created>
  <dcterms:modified xsi:type="dcterms:W3CDTF">2024-10-30T03:44:00Z</dcterms:modified>
</cp:coreProperties>
</file>